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878" w:rsidRPr="0094138E" w:rsidRDefault="00204878" w:rsidP="0094138E">
      <w:pPr>
        <w:widowControl w:val="0"/>
        <w:ind w:left="4111"/>
        <w:jc w:val="both"/>
        <w:rPr>
          <w:rFonts w:ascii="Arial" w:hAnsi="Arial" w:cs="Arial"/>
          <w:sz w:val="24"/>
          <w:szCs w:val="24"/>
          <w:lang w:val="es-ES_tradnl"/>
        </w:rPr>
      </w:pPr>
      <w:r w:rsidRPr="0094138E">
        <w:rPr>
          <w:rFonts w:ascii="Arial" w:hAnsi="Arial" w:cs="Arial"/>
          <w:b/>
          <w:sz w:val="24"/>
          <w:szCs w:val="24"/>
        </w:rPr>
        <w:t xml:space="preserve">COMISIÓN PERMANENTE </w:t>
      </w:r>
      <w:r w:rsidR="0004208B" w:rsidRPr="0094138E">
        <w:rPr>
          <w:rFonts w:ascii="Arial" w:hAnsi="Arial" w:cs="Arial"/>
          <w:b/>
          <w:sz w:val="24"/>
          <w:szCs w:val="24"/>
        </w:rPr>
        <w:t>DE JUSTICIA Y SEGURIDAD PÚBLICA</w:t>
      </w:r>
      <w:r w:rsidRPr="0094138E">
        <w:rPr>
          <w:rFonts w:ascii="Arial" w:hAnsi="Arial" w:cs="Arial"/>
          <w:b/>
          <w:sz w:val="24"/>
          <w:szCs w:val="24"/>
        </w:rPr>
        <w:t>.</w:t>
      </w:r>
      <w:r w:rsidR="001C450B" w:rsidRPr="0094138E">
        <w:rPr>
          <w:rFonts w:ascii="Arial" w:hAnsi="Arial" w:cs="Arial"/>
          <w:b/>
          <w:sz w:val="24"/>
          <w:szCs w:val="24"/>
        </w:rPr>
        <w:t xml:space="preserve"> </w:t>
      </w:r>
      <w:r w:rsidRPr="0094138E">
        <w:rPr>
          <w:rFonts w:ascii="Arial" w:hAnsi="Arial" w:cs="Arial"/>
          <w:sz w:val="24"/>
          <w:szCs w:val="24"/>
        </w:rPr>
        <w:t>DIPUTADOS:</w:t>
      </w:r>
      <w:r w:rsidRPr="0094138E">
        <w:rPr>
          <w:rFonts w:ascii="Arial" w:hAnsi="Arial" w:cs="Arial"/>
          <w:sz w:val="24"/>
          <w:szCs w:val="24"/>
          <w:lang w:val="es-ES_tradnl"/>
        </w:rPr>
        <w:t xml:space="preserve"> </w:t>
      </w:r>
      <w:r w:rsidR="007D6C41" w:rsidRPr="0094138E">
        <w:rPr>
          <w:rFonts w:ascii="Arial" w:hAnsi="Arial" w:cs="Arial"/>
          <w:sz w:val="24"/>
          <w:szCs w:val="24"/>
        </w:rPr>
        <w:t>LUIS ENRIQUE BORJAS ROMERO, KATHIA MARÍA BOLIO PINELO, KARLA REYNA FRANCO BLANCO, LUIS MARÍA AGUILAR CASTILLO, SILVIA AMÉRICA LÓPEZ ESCOFFIÉ, ROSA ADRIANA DÍAZ LIZAMA, FELIPE CERVERA HERNÁND</w:t>
      </w:r>
      <w:r w:rsidR="001C450B" w:rsidRPr="0094138E">
        <w:rPr>
          <w:rFonts w:ascii="Arial" w:hAnsi="Arial" w:cs="Arial"/>
          <w:sz w:val="24"/>
          <w:szCs w:val="24"/>
        </w:rPr>
        <w:t xml:space="preserve">EZ, VÍCTOR MERARI SÁNCHEZ ROCA y </w:t>
      </w:r>
      <w:r w:rsidR="007D6C41" w:rsidRPr="0094138E">
        <w:rPr>
          <w:rFonts w:ascii="Arial" w:hAnsi="Arial" w:cs="Arial"/>
          <w:sz w:val="24"/>
          <w:szCs w:val="24"/>
        </w:rPr>
        <w:t xml:space="preserve">MARTÍN ENRIQUE CASTILLO </w:t>
      </w:r>
      <w:proofErr w:type="gramStart"/>
      <w:r w:rsidR="007D6C41" w:rsidRPr="0094138E">
        <w:rPr>
          <w:rFonts w:ascii="Arial" w:hAnsi="Arial" w:cs="Arial"/>
          <w:sz w:val="24"/>
          <w:szCs w:val="24"/>
        </w:rPr>
        <w:t>RUZ</w:t>
      </w:r>
      <w:r w:rsidRPr="0094138E">
        <w:rPr>
          <w:rFonts w:ascii="Arial" w:hAnsi="Arial" w:cs="Arial"/>
          <w:sz w:val="24"/>
          <w:szCs w:val="24"/>
          <w:lang w:val="es-ES_tradnl"/>
        </w:rPr>
        <w:t>.</w:t>
      </w:r>
      <w:r w:rsidR="00016684" w:rsidRPr="0094138E">
        <w:rPr>
          <w:rFonts w:ascii="Arial" w:hAnsi="Arial" w:cs="Arial"/>
          <w:sz w:val="24"/>
          <w:szCs w:val="24"/>
          <w:lang w:val="es-ES_tradnl"/>
        </w:rPr>
        <w:t>-</w:t>
      </w:r>
      <w:proofErr w:type="gramEnd"/>
      <w:r w:rsidR="00016684" w:rsidRPr="0094138E">
        <w:rPr>
          <w:rFonts w:ascii="Arial" w:hAnsi="Arial" w:cs="Arial"/>
          <w:sz w:val="24"/>
          <w:szCs w:val="24"/>
          <w:lang w:val="es-ES_tradnl"/>
        </w:rPr>
        <w:t xml:space="preserve"> -</w:t>
      </w:r>
      <w:r w:rsidRPr="0094138E">
        <w:rPr>
          <w:rFonts w:ascii="Arial" w:hAnsi="Arial" w:cs="Arial"/>
          <w:sz w:val="24"/>
          <w:szCs w:val="24"/>
          <w:lang w:val="es-ES_tradnl"/>
        </w:rPr>
        <w:t xml:space="preserve"> </w:t>
      </w:r>
      <w:r w:rsidR="0031575E">
        <w:rPr>
          <w:rFonts w:ascii="Arial" w:hAnsi="Arial" w:cs="Arial"/>
          <w:sz w:val="24"/>
          <w:szCs w:val="24"/>
          <w:lang w:val="es-ES_tradnl"/>
        </w:rPr>
        <w:t xml:space="preserve">- - - - - - </w:t>
      </w:r>
    </w:p>
    <w:p w:rsidR="00834830" w:rsidRPr="0094138E" w:rsidRDefault="00834830" w:rsidP="0094138E">
      <w:pPr>
        <w:spacing w:line="360" w:lineRule="auto"/>
        <w:jc w:val="both"/>
        <w:rPr>
          <w:rFonts w:ascii="Arial" w:hAnsi="Arial" w:cs="Arial"/>
          <w:sz w:val="24"/>
          <w:szCs w:val="24"/>
          <w:lang w:val="es-ES_tradnl"/>
        </w:rPr>
      </w:pPr>
    </w:p>
    <w:p w:rsidR="003F62B6" w:rsidRPr="0094138E" w:rsidRDefault="00CE344D" w:rsidP="0094138E">
      <w:pPr>
        <w:spacing w:line="360" w:lineRule="auto"/>
        <w:jc w:val="both"/>
        <w:rPr>
          <w:rFonts w:ascii="Arial" w:hAnsi="Arial" w:cs="Arial"/>
          <w:b/>
          <w:sz w:val="24"/>
          <w:szCs w:val="24"/>
        </w:rPr>
      </w:pPr>
      <w:r w:rsidRPr="0094138E">
        <w:rPr>
          <w:rFonts w:ascii="Arial" w:hAnsi="Arial" w:cs="Arial"/>
          <w:b/>
          <w:sz w:val="24"/>
          <w:szCs w:val="24"/>
        </w:rPr>
        <w:tab/>
      </w:r>
      <w:r w:rsidR="002B0366" w:rsidRPr="0094138E">
        <w:rPr>
          <w:rFonts w:ascii="Arial" w:hAnsi="Arial" w:cs="Arial"/>
          <w:b/>
          <w:sz w:val="24"/>
          <w:szCs w:val="24"/>
        </w:rPr>
        <w:t>H. CONGRESO DEL ESTADO</w:t>
      </w:r>
      <w:r w:rsidR="001621C5" w:rsidRPr="0094138E">
        <w:rPr>
          <w:rFonts w:ascii="Arial" w:hAnsi="Arial" w:cs="Arial"/>
          <w:b/>
          <w:sz w:val="24"/>
          <w:szCs w:val="24"/>
        </w:rPr>
        <w:t>:</w:t>
      </w:r>
    </w:p>
    <w:p w:rsidR="003F62B6" w:rsidRPr="0094138E" w:rsidRDefault="003F62B6" w:rsidP="0094138E">
      <w:pPr>
        <w:spacing w:line="360" w:lineRule="auto"/>
        <w:ind w:left="-284"/>
        <w:jc w:val="both"/>
        <w:rPr>
          <w:rFonts w:ascii="Arial" w:hAnsi="Arial" w:cs="Arial"/>
          <w:b/>
          <w:sz w:val="24"/>
          <w:szCs w:val="24"/>
        </w:rPr>
      </w:pPr>
    </w:p>
    <w:p w:rsidR="0094138E" w:rsidRPr="0094138E" w:rsidRDefault="00523837" w:rsidP="0094138E">
      <w:pPr>
        <w:spacing w:line="360" w:lineRule="auto"/>
        <w:ind w:firstLine="708"/>
        <w:jc w:val="both"/>
        <w:rPr>
          <w:rFonts w:ascii="Arial" w:hAnsi="Arial" w:cs="Arial"/>
          <w:sz w:val="24"/>
          <w:szCs w:val="24"/>
        </w:rPr>
      </w:pPr>
      <w:r w:rsidRPr="0094138E">
        <w:rPr>
          <w:rFonts w:ascii="Arial" w:hAnsi="Arial" w:cs="Arial"/>
          <w:sz w:val="24"/>
          <w:szCs w:val="24"/>
        </w:rPr>
        <w:t xml:space="preserve">En </w:t>
      </w:r>
      <w:r w:rsidR="00F17779" w:rsidRPr="0094138E">
        <w:rPr>
          <w:rFonts w:ascii="Arial" w:hAnsi="Arial" w:cs="Arial"/>
          <w:sz w:val="24"/>
          <w:szCs w:val="24"/>
        </w:rPr>
        <w:t>s</w:t>
      </w:r>
      <w:r w:rsidRPr="0094138E">
        <w:rPr>
          <w:rFonts w:ascii="Arial" w:hAnsi="Arial" w:cs="Arial"/>
          <w:sz w:val="24"/>
          <w:szCs w:val="24"/>
        </w:rPr>
        <w:t xml:space="preserve">esión </w:t>
      </w:r>
      <w:r w:rsidR="00F17779" w:rsidRPr="0094138E">
        <w:rPr>
          <w:rFonts w:ascii="Arial" w:hAnsi="Arial" w:cs="Arial"/>
          <w:sz w:val="24"/>
          <w:szCs w:val="24"/>
        </w:rPr>
        <w:t>o</w:t>
      </w:r>
      <w:r w:rsidR="00716753" w:rsidRPr="0094138E">
        <w:rPr>
          <w:rFonts w:ascii="Arial" w:hAnsi="Arial" w:cs="Arial"/>
          <w:sz w:val="24"/>
          <w:szCs w:val="24"/>
        </w:rPr>
        <w:t xml:space="preserve">rdinaria </w:t>
      </w:r>
      <w:r w:rsidRPr="0094138E">
        <w:rPr>
          <w:rFonts w:ascii="Arial" w:hAnsi="Arial" w:cs="Arial"/>
          <w:sz w:val="24"/>
          <w:szCs w:val="24"/>
        </w:rPr>
        <w:t>de</w:t>
      </w:r>
      <w:r w:rsidR="00F17779" w:rsidRPr="0094138E">
        <w:rPr>
          <w:rFonts w:ascii="Arial" w:hAnsi="Arial" w:cs="Arial"/>
          <w:sz w:val="24"/>
          <w:szCs w:val="24"/>
        </w:rPr>
        <w:t xml:space="preserve"> </w:t>
      </w:r>
      <w:r w:rsidR="00D71A4A" w:rsidRPr="0094138E">
        <w:rPr>
          <w:rFonts w:ascii="Arial" w:hAnsi="Arial" w:cs="Arial"/>
          <w:sz w:val="24"/>
          <w:szCs w:val="24"/>
        </w:rPr>
        <w:t>P</w:t>
      </w:r>
      <w:r w:rsidR="00096F93" w:rsidRPr="0094138E">
        <w:rPr>
          <w:rFonts w:ascii="Arial" w:hAnsi="Arial" w:cs="Arial"/>
          <w:sz w:val="24"/>
          <w:szCs w:val="24"/>
        </w:rPr>
        <w:t>leno de esta Soberanía</w:t>
      </w:r>
      <w:r w:rsidRPr="0094138E">
        <w:rPr>
          <w:rFonts w:ascii="Arial" w:hAnsi="Arial" w:cs="Arial"/>
          <w:sz w:val="24"/>
          <w:szCs w:val="24"/>
        </w:rPr>
        <w:t>,</w:t>
      </w:r>
      <w:r w:rsidR="003F27F4" w:rsidRPr="0094138E">
        <w:rPr>
          <w:rFonts w:ascii="Arial" w:hAnsi="Arial" w:cs="Arial"/>
          <w:sz w:val="24"/>
          <w:szCs w:val="24"/>
        </w:rPr>
        <w:t xml:space="preserve"> celebrada</w:t>
      </w:r>
      <w:r w:rsidRPr="0094138E">
        <w:rPr>
          <w:rFonts w:ascii="Arial" w:hAnsi="Arial" w:cs="Arial"/>
          <w:sz w:val="24"/>
          <w:szCs w:val="24"/>
        </w:rPr>
        <w:t xml:space="preserve"> </w:t>
      </w:r>
      <w:r w:rsidR="005E5FBB" w:rsidRPr="0094138E">
        <w:rPr>
          <w:rFonts w:ascii="Arial" w:hAnsi="Arial" w:cs="Arial"/>
          <w:sz w:val="24"/>
          <w:szCs w:val="24"/>
        </w:rPr>
        <w:t>en</w:t>
      </w:r>
      <w:r w:rsidR="00716753" w:rsidRPr="0094138E">
        <w:rPr>
          <w:rFonts w:ascii="Arial" w:hAnsi="Arial" w:cs="Arial"/>
          <w:sz w:val="24"/>
          <w:szCs w:val="24"/>
        </w:rPr>
        <w:t xml:space="preserve"> fecha </w:t>
      </w:r>
      <w:r w:rsidR="00EC3271" w:rsidRPr="0094138E">
        <w:rPr>
          <w:rFonts w:ascii="Arial" w:hAnsi="Arial" w:cs="Arial"/>
          <w:sz w:val="24"/>
          <w:szCs w:val="24"/>
        </w:rPr>
        <w:t>15</w:t>
      </w:r>
      <w:r w:rsidR="0000040E" w:rsidRPr="0094138E">
        <w:rPr>
          <w:rFonts w:ascii="Arial" w:hAnsi="Arial" w:cs="Arial"/>
          <w:sz w:val="24"/>
          <w:szCs w:val="24"/>
        </w:rPr>
        <w:t xml:space="preserve"> </w:t>
      </w:r>
      <w:r w:rsidRPr="0094138E">
        <w:rPr>
          <w:rFonts w:ascii="Arial" w:hAnsi="Arial" w:cs="Arial"/>
          <w:sz w:val="24"/>
          <w:szCs w:val="24"/>
        </w:rPr>
        <w:t xml:space="preserve">de </w:t>
      </w:r>
      <w:r w:rsidR="00EC3271" w:rsidRPr="0094138E">
        <w:rPr>
          <w:rFonts w:ascii="Arial" w:hAnsi="Arial" w:cs="Arial"/>
          <w:sz w:val="24"/>
          <w:szCs w:val="24"/>
        </w:rPr>
        <w:t>jul</w:t>
      </w:r>
      <w:r w:rsidR="007A1DE2" w:rsidRPr="0094138E">
        <w:rPr>
          <w:rFonts w:ascii="Arial" w:hAnsi="Arial" w:cs="Arial"/>
          <w:sz w:val="24"/>
          <w:szCs w:val="24"/>
        </w:rPr>
        <w:t>io</w:t>
      </w:r>
      <w:r w:rsidR="004538C4" w:rsidRPr="0094138E">
        <w:rPr>
          <w:rFonts w:ascii="Arial" w:hAnsi="Arial" w:cs="Arial"/>
          <w:sz w:val="24"/>
          <w:szCs w:val="24"/>
        </w:rPr>
        <w:t xml:space="preserve"> </w:t>
      </w:r>
      <w:r w:rsidRPr="0094138E">
        <w:rPr>
          <w:rFonts w:ascii="Arial" w:hAnsi="Arial" w:cs="Arial"/>
          <w:sz w:val="24"/>
          <w:szCs w:val="24"/>
        </w:rPr>
        <w:t xml:space="preserve">del año </w:t>
      </w:r>
      <w:r w:rsidR="004538C4" w:rsidRPr="0094138E">
        <w:rPr>
          <w:rFonts w:ascii="Arial" w:hAnsi="Arial" w:cs="Arial"/>
          <w:sz w:val="24"/>
          <w:szCs w:val="24"/>
        </w:rPr>
        <w:t>2019</w:t>
      </w:r>
      <w:r w:rsidRPr="0094138E">
        <w:rPr>
          <w:rFonts w:ascii="Arial" w:hAnsi="Arial" w:cs="Arial"/>
          <w:sz w:val="24"/>
          <w:szCs w:val="24"/>
        </w:rPr>
        <w:t xml:space="preserve">, se turnó a </w:t>
      </w:r>
      <w:r w:rsidR="00716753" w:rsidRPr="0094138E">
        <w:rPr>
          <w:rFonts w:ascii="Arial" w:hAnsi="Arial" w:cs="Arial"/>
          <w:sz w:val="24"/>
          <w:szCs w:val="24"/>
        </w:rPr>
        <w:t xml:space="preserve">esta </w:t>
      </w:r>
      <w:r w:rsidR="006A041C" w:rsidRPr="0094138E">
        <w:rPr>
          <w:rFonts w:ascii="Arial" w:hAnsi="Arial" w:cs="Arial"/>
          <w:sz w:val="24"/>
          <w:szCs w:val="24"/>
        </w:rPr>
        <w:t xml:space="preserve">Comisión Permanente de </w:t>
      </w:r>
      <w:r w:rsidR="0000040E" w:rsidRPr="0094138E">
        <w:rPr>
          <w:rFonts w:ascii="Arial" w:hAnsi="Arial" w:cs="Arial"/>
          <w:sz w:val="24"/>
          <w:szCs w:val="24"/>
        </w:rPr>
        <w:t xml:space="preserve">Justicia y Seguridad Pública </w:t>
      </w:r>
      <w:r w:rsidR="00461662" w:rsidRPr="0094138E">
        <w:rPr>
          <w:rFonts w:ascii="Arial" w:hAnsi="Arial" w:cs="Arial"/>
          <w:sz w:val="24"/>
          <w:szCs w:val="24"/>
        </w:rPr>
        <w:t xml:space="preserve">para su estudio, análisis y dictamen, </w:t>
      </w:r>
      <w:r w:rsidR="00C32086" w:rsidRPr="0094138E">
        <w:rPr>
          <w:rFonts w:ascii="Arial" w:hAnsi="Arial" w:cs="Arial"/>
          <w:sz w:val="24"/>
          <w:szCs w:val="24"/>
        </w:rPr>
        <w:t>la</w:t>
      </w:r>
      <w:r w:rsidRPr="0094138E">
        <w:rPr>
          <w:rFonts w:ascii="Arial" w:hAnsi="Arial" w:cs="Arial"/>
          <w:sz w:val="24"/>
          <w:szCs w:val="24"/>
        </w:rPr>
        <w:t xml:space="preserve"> </w:t>
      </w:r>
      <w:r w:rsidR="00097E56" w:rsidRPr="0094138E">
        <w:rPr>
          <w:rFonts w:ascii="Arial" w:hAnsi="Arial" w:cs="Arial"/>
          <w:sz w:val="24"/>
          <w:szCs w:val="24"/>
        </w:rPr>
        <w:t>i</w:t>
      </w:r>
      <w:r w:rsidR="007A1DE2" w:rsidRPr="0094138E">
        <w:rPr>
          <w:rFonts w:ascii="Arial" w:hAnsi="Arial" w:cs="Arial"/>
          <w:sz w:val="24"/>
          <w:szCs w:val="24"/>
        </w:rPr>
        <w:t>niciativa</w:t>
      </w:r>
      <w:r w:rsidR="00443B84" w:rsidRPr="0094138E">
        <w:rPr>
          <w:rFonts w:ascii="Arial" w:hAnsi="Arial" w:cs="Arial"/>
          <w:sz w:val="24"/>
          <w:szCs w:val="24"/>
        </w:rPr>
        <w:t xml:space="preserve"> con proyecto de de</w:t>
      </w:r>
      <w:r w:rsidR="000C48D7" w:rsidRPr="0094138E">
        <w:rPr>
          <w:rFonts w:ascii="Arial" w:hAnsi="Arial" w:cs="Arial"/>
          <w:sz w:val="24"/>
          <w:szCs w:val="24"/>
        </w:rPr>
        <w:t xml:space="preserve">creto por el que se reforma el </w:t>
      </w:r>
      <w:r w:rsidR="00443B84" w:rsidRPr="0094138E">
        <w:rPr>
          <w:rFonts w:ascii="Arial" w:hAnsi="Arial" w:cs="Arial"/>
          <w:sz w:val="24"/>
          <w:szCs w:val="24"/>
        </w:rPr>
        <w:t>Código Penal del Estado de Yucatán</w:t>
      </w:r>
      <w:r w:rsidR="0094138E" w:rsidRPr="0094138E">
        <w:rPr>
          <w:rFonts w:ascii="Arial" w:hAnsi="Arial" w:cs="Arial"/>
          <w:sz w:val="24"/>
          <w:szCs w:val="24"/>
        </w:rPr>
        <w:t>,</w:t>
      </w:r>
      <w:r w:rsidR="00443B84" w:rsidRPr="0094138E">
        <w:rPr>
          <w:rFonts w:ascii="Arial" w:hAnsi="Arial" w:cs="Arial"/>
          <w:sz w:val="24"/>
          <w:szCs w:val="24"/>
        </w:rPr>
        <w:t xml:space="preserve"> para incluir un catálogo de delitos de las personas morales</w:t>
      </w:r>
      <w:r w:rsidR="00097E56" w:rsidRPr="0094138E">
        <w:rPr>
          <w:rFonts w:ascii="Arial" w:hAnsi="Arial" w:cs="Arial"/>
          <w:sz w:val="24"/>
          <w:szCs w:val="24"/>
        </w:rPr>
        <w:t>, suscrita por</w:t>
      </w:r>
      <w:r w:rsidR="00CF0F63" w:rsidRPr="0094138E">
        <w:rPr>
          <w:rFonts w:ascii="Arial" w:hAnsi="Arial" w:cs="Arial"/>
          <w:sz w:val="24"/>
          <w:szCs w:val="24"/>
        </w:rPr>
        <w:t xml:space="preserve"> la Diputada María Teresa Moisés Escalante</w:t>
      </w:r>
      <w:r w:rsidR="0094138E" w:rsidRPr="0094138E">
        <w:rPr>
          <w:rFonts w:ascii="Arial" w:hAnsi="Arial" w:cs="Arial"/>
          <w:sz w:val="24"/>
          <w:szCs w:val="24"/>
        </w:rPr>
        <w:t xml:space="preserve"> de la Fracción </w:t>
      </w:r>
      <w:r w:rsidR="00DA7578">
        <w:rPr>
          <w:rFonts w:ascii="Arial" w:hAnsi="Arial" w:cs="Arial"/>
          <w:sz w:val="24"/>
          <w:szCs w:val="24"/>
        </w:rPr>
        <w:t xml:space="preserve">Legislativa del </w:t>
      </w:r>
      <w:r w:rsidR="0094138E" w:rsidRPr="0094138E">
        <w:rPr>
          <w:rFonts w:ascii="Arial" w:hAnsi="Arial" w:cs="Arial"/>
          <w:sz w:val="24"/>
          <w:szCs w:val="24"/>
        </w:rPr>
        <w:t>Partido Revolucionario Institucional de esta LXII legislatura.</w:t>
      </w:r>
    </w:p>
    <w:p w:rsidR="0000040E" w:rsidRPr="0094138E" w:rsidRDefault="0000040E" w:rsidP="0094138E">
      <w:pPr>
        <w:spacing w:line="360" w:lineRule="auto"/>
        <w:ind w:firstLine="709"/>
        <w:jc w:val="both"/>
        <w:rPr>
          <w:rFonts w:ascii="Arial" w:hAnsi="Arial" w:cs="Arial"/>
          <w:sz w:val="24"/>
          <w:szCs w:val="24"/>
        </w:rPr>
      </w:pPr>
    </w:p>
    <w:p w:rsidR="00E93303" w:rsidRPr="0094138E" w:rsidRDefault="00772447" w:rsidP="0094138E">
      <w:pPr>
        <w:pStyle w:val="Textoindependiente2"/>
        <w:ind w:firstLine="708"/>
        <w:rPr>
          <w:szCs w:val="24"/>
        </w:rPr>
      </w:pPr>
      <w:r w:rsidRPr="0094138E">
        <w:rPr>
          <w:szCs w:val="24"/>
        </w:rPr>
        <w:t>L</w:t>
      </w:r>
      <w:r w:rsidR="00523837" w:rsidRPr="0094138E">
        <w:rPr>
          <w:szCs w:val="24"/>
        </w:rPr>
        <w:t>os</w:t>
      </w:r>
      <w:r w:rsidRPr="0094138E">
        <w:rPr>
          <w:szCs w:val="24"/>
        </w:rPr>
        <w:t xml:space="preserve"> diputados integrantes de esta comisión p</w:t>
      </w:r>
      <w:r w:rsidR="00523837" w:rsidRPr="0094138E">
        <w:rPr>
          <w:szCs w:val="24"/>
        </w:rPr>
        <w:t>ermanente, en los trabajos de estudio y anál</w:t>
      </w:r>
      <w:r w:rsidR="007A571D" w:rsidRPr="0094138E">
        <w:rPr>
          <w:szCs w:val="24"/>
        </w:rPr>
        <w:t>isis de la referida iniciativa</w:t>
      </w:r>
      <w:r w:rsidR="00523837" w:rsidRPr="0094138E">
        <w:rPr>
          <w:szCs w:val="24"/>
        </w:rPr>
        <w:t xml:space="preserve"> tomamos </w:t>
      </w:r>
      <w:r w:rsidR="003433EC" w:rsidRPr="0094138E">
        <w:rPr>
          <w:szCs w:val="24"/>
        </w:rPr>
        <w:t>en consideración los siguientes,</w:t>
      </w:r>
    </w:p>
    <w:p w:rsidR="005F1A4C" w:rsidRPr="0094138E" w:rsidRDefault="005F1A4C" w:rsidP="0094138E">
      <w:pPr>
        <w:pStyle w:val="Textoindependiente2"/>
        <w:rPr>
          <w:szCs w:val="24"/>
        </w:rPr>
      </w:pPr>
    </w:p>
    <w:p w:rsidR="00523837" w:rsidRPr="0094138E" w:rsidRDefault="00523837" w:rsidP="0094138E">
      <w:pPr>
        <w:pStyle w:val="Textoindependiente2"/>
        <w:jc w:val="center"/>
        <w:rPr>
          <w:szCs w:val="24"/>
        </w:rPr>
      </w:pPr>
      <w:r w:rsidRPr="0094138E">
        <w:rPr>
          <w:b/>
          <w:szCs w:val="24"/>
        </w:rPr>
        <w:t>A N T E C E D E N T E S:</w:t>
      </w:r>
    </w:p>
    <w:p w:rsidR="006E1B18" w:rsidRPr="0094138E" w:rsidRDefault="006E1B18" w:rsidP="0094138E">
      <w:pPr>
        <w:pStyle w:val="NormalWeb"/>
        <w:tabs>
          <w:tab w:val="left" w:pos="7371"/>
        </w:tabs>
        <w:spacing w:before="0" w:beforeAutospacing="0" w:after="0" w:afterAutospacing="0" w:line="360" w:lineRule="auto"/>
        <w:jc w:val="both"/>
        <w:rPr>
          <w:lang w:val="es-ES"/>
        </w:rPr>
      </w:pPr>
    </w:p>
    <w:p w:rsidR="00F70E99" w:rsidRPr="0094138E" w:rsidRDefault="007E7EDA" w:rsidP="0094138E">
      <w:pPr>
        <w:spacing w:line="360" w:lineRule="auto"/>
        <w:ind w:firstLine="709"/>
        <w:jc w:val="both"/>
        <w:rPr>
          <w:rFonts w:ascii="Arial" w:hAnsi="Arial" w:cs="Arial"/>
          <w:sz w:val="24"/>
          <w:szCs w:val="24"/>
          <w:lang w:val="es-MX"/>
        </w:rPr>
      </w:pPr>
      <w:proofErr w:type="gramStart"/>
      <w:r w:rsidRPr="0094138E">
        <w:rPr>
          <w:rFonts w:ascii="Arial" w:hAnsi="Arial" w:cs="Arial"/>
          <w:b/>
          <w:sz w:val="24"/>
          <w:szCs w:val="24"/>
        </w:rPr>
        <w:t>PRIMERO</w:t>
      </w:r>
      <w:r w:rsidR="002366C4" w:rsidRPr="0094138E">
        <w:rPr>
          <w:rFonts w:ascii="Arial" w:hAnsi="Arial" w:cs="Arial"/>
          <w:b/>
          <w:sz w:val="24"/>
          <w:szCs w:val="24"/>
          <w:lang w:val="es-MX"/>
        </w:rPr>
        <w:t>.</w:t>
      </w:r>
      <w:r w:rsidR="0094138E" w:rsidRPr="0094138E">
        <w:rPr>
          <w:rFonts w:ascii="Arial" w:hAnsi="Arial" w:cs="Arial"/>
          <w:b/>
          <w:sz w:val="24"/>
          <w:szCs w:val="24"/>
          <w:lang w:val="es-MX"/>
        </w:rPr>
        <w:t>-</w:t>
      </w:r>
      <w:proofErr w:type="gramEnd"/>
      <w:r w:rsidR="005D46DE" w:rsidRPr="0094138E">
        <w:rPr>
          <w:rFonts w:ascii="Arial" w:hAnsi="Arial" w:cs="Arial"/>
          <w:b/>
          <w:sz w:val="24"/>
          <w:szCs w:val="24"/>
          <w:lang w:val="es-MX"/>
        </w:rPr>
        <w:t xml:space="preserve"> </w:t>
      </w:r>
      <w:r w:rsidR="002366C4" w:rsidRPr="0094138E">
        <w:rPr>
          <w:rFonts w:ascii="Arial" w:hAnsi="Arial" w:cs="Arial"/>
          <w:sz w:val="24"/>
          <w:szCs w:val="24"/>
          <w:lang w:val="es-MX"/>
        </w:rPr>
        <w:t xml:space="preserve">Con </w:t>
      </w:r>
      <w:r w:rsidR="004538C4" w:rsidRPr="0094138E">
        <w:rPr>
          <w:rFonts w:ascii="Arial" w:hAnsi="Arial" w:cs="Arial"/>
          <w:sz w:val="24"/>
          <w:szCs w:val="24"/>
          <w:lang w:val="es-MX"/>
        </w:rPr>
        <w:t>fecha 30</w:t>
      </w:r>
      <w:r w:rsidR="00F70E99" w:rsidRPr="0094138E">
        <w:rPr>
          <w:rFonts w:ascii="Arial" w:hAnsi="Arial" w:cs="Arial"/>
          <w:sz w:val="24"/>
          <w:szCs w:val="24"/>
          <w:lang w:val="es-MX"/>
        </w:rPr>
        <w:t xml:space="preserve"> de ma</w:t>
      </w:r>
      <w:r w:rsidR="004538C4" w:rsidRPr="0094138E">
        <w:rPr>
          <w:rFonts w:ascii="Arial" w:hAnsi="Arial" w:cs="Arial"/>
          <w:sz w:val="24"/>
          <w:szCs w:val="24"/>
          <w:lang w:val="es-MX"/>
        </w:rPr>
        <w:t>rzo del año 2000</w:t>
      </w:r>
      <w:r w:rsidR="00F70E99" w:rsidRPr="0094138E">
        <w:rPr>
          <w:rFonts w:ascii="Arial" w:hAnsi="Arial" w:cs="Arial"/>
          <w:sz w:val="24"/>
          <w:szCs w:val="24"/>
          <w:lang w:val="es-MX"/>
        </w:rPr>
        <w:t>, se publicó en el Diario Oficial del Gobierno del Estado</w:t>
      </w:r>
      <w:r w:rsidR="004538C4" w:rsidRPr="0094138E">
        <w:rPr>
          <w:rFonts w:ascii="Arial" w:hAnsi="Arial" w:cs="Arial"/>
          <w:sz w:val="24"/>
          <w:szCs w:val="24"/>
          <w:lang w:val="es-MX"/>
        </w:rPr>
        <w:t>, mediante decreto 253, el Código Penal del Estado de Yucatán. Durante su vigencia, el aludid</w:t>
      </w:r>
      <w:r w:rsidR="00B4234A" w:rsidRPr="0094138E">
        <w:rPr>
          <w:rFonts w:ascii="Arial" w:hAnsi="Arial" w:cs="Arial"/>
          <w:sz w:val="24"/>
          <w:szCs w:val="24"/>
          <w:lang w:val="es-MX"/>
        </w:rPr>
        <w:t xml:space="preserve">o código ha sido </w:t>
      </w:r>
      <w:r w:rsidR="00B4234A" w:rsidRPr="0094138E">
        <w:rPr>
          <w:rFonts w:ascii="Arial" w:hAnsi="Arial" w:cs="Arial"/>
          <w:sz w:val="24"/>
          <w:szCs w:val="24"/>
          <w:lang w:val="es-MX"/>
        </w:rPr>
        <w:lastRenderedPageBreak/>
        <w:t xml:space="preserve">reformado </w:t>
      </w:r>
      <w:r w:rsidR="009E70D9" w:rsidRPr="0094138E">
        <w:rPr>
          <w:rFonts w:ascii="Arial" w:hAnsi="Arial" w:cs="Arial"/>
          <w:sz w:val="24"/>
          <w:szCs w:val="24"/>
          <w:lang w:val="es-MX"/>
        </w:rPr>
        <w:t xml:space="preserve">en </w:t>
      </w:r>
      <w:r w:rsidR="0094138E" w:rsidRPr="0094138E">
        <w:rPr>
          <w:rFonts w:ascii="Arial" w:hAnsi="Arial" w:cs="Arial"/>
          <w:sz w:val="24"/>
          <w:szCs w:val="24"/>
          <w:lang w:val="es-MX"/>
        </w:rPr>
        <w:t>40</w:t>
      </w:r>
      <w:r w:rsidR="004538C4" w:rsidRPr="0094138E">
        <w:rPr>
          <w:rFonts w:ascii="Arial" w:hAnsi="Arial" w:cs="Arial"/>
          <w:sz w:val="24"/>
          <w:szCs w:val="24"/>
          <w:lang w:val="es-MX"/>
        </w:rPr>
        <w:t xml:space="preserve"> ocasiones, siendo las últimas las publicadas en el Diario Oficial del </w:t>
      </w:r>
      <w:r w:rsidR="0094138E" w:rsidRPr="0094138E">
        <w:rPr>
          <w:rFonts w:ascii="Arial" w:hAnsi="Arial" w:cs="Arial"/>
          <w:sz w:val="24"/>
          <w:szCs w:val="24"/>
          <w:lang w:val="es-MX"/>
        </w:rPr>
        <w:t>Gobierno del Estado en fecha</w:t>
      </w:r>
      <w:r w:rsidR="00066AD0" w:rsidRPr="0094138E">
        <w:rPr>
          <w:rFonts w:ascii="Arial" w:hAnsi="Arial" w:cs="Arial"/>
          <w:sz w:val="24"/>
          <w:szCs w:val="24"/>
          <w:lang w:val="es-MX"/>
        </w:rPr>
        <w:t xml:space="preserve"> 22 de mayo </w:t>
      </w:r>
      <w:r w:rsidR="004538C4" w:rsidRPr="0094138E">
        <w:rPr>
          <w:rFonts w:ascii="Arial" w:hAnsi="Arial" w:cs="Arial"/>
          <w:sz w:val="24"/>
          <w:szCs w:val="24"/>
          <w:lang w:val="es-MX"/>
        </w:rPr>
        <w:t>de 20</w:t>
      </w:r>
      <w:r w:rsidR="005F1A4C" w:rsidRPr="0094138E">
        <w:rPr>
          <w:rFonts w:ascii="Arial" w:hAnsi="Arial" w:cs="Arial"/>
          <w:sz w:val="24"/>
          <w:szCs w:val="24"/>
          <w:lang w:val="es-MX"/>
        </w:rPr>
        <w:t>20</w:t>
      </w:r>
      <w:r w:rsidR="004538C4" w:rsidRPr="0094138E">
        <w:rPr>
          <w:rFonts w:ascii="Arial" w:hAnsi="Arial" w:cs="Arial"/>
          <w:sz w:val="24"/>
          <w:szCs w:val="24"/>
          <w:lang w:val="es-MX"/>
        </w:rPr>
        <w:t xml:space="preserve">. </w:t>
      </w:r>
    </w:p>
    <w:p w:rsidR="004538C4" w:rsidRPr="0094138E" w:rsidRDefault="004538C4" w:rsidP="0094138E">
      <w:pPr>
        <w:spacing w:line="360" w:lineRule="auto"/>
        <w:ind w:firstLine="709"/>
        <w:jc w:val="both"/>
        <w:rPr>
          <w:rFonts w:ascii="Arial" w:hAnsi="Arial" w:cs="Arial"/>
          <w:sz w:val="24"/>
          <w:szCs w:val="24"/>
          <w:lang w:val="es-MX"/>
        </w:rPr>
      </w:pPr>
    </w:p>
    <w:p w:rsidR="007A1DE2" w:rsidRPr="0094138E" w:rsidRDefault="007E7EDA" w:rsidP="0094138E">
      <w:pPr>
        <w:spacing w:line="360" w:lineRule="auto"/>
        <w:ind w:firstLine="709"/>
        <w:jc w:val="both"/>
        <w:rPr>
          <w:rFonts w:ascii="Arial" w:hAnsi="Arial" w:cs="Arial"/>
          <w:sz w:val="24"/>
          <w:szCs w:val="24"/>
        </w:rPr>
      </w:pPr>
      <w:proofErr w:type="gramStart"/>
      <w:r w:rsidRPr="0094138E">
        <w:rPr>
          <w:rFonts w:ascii="Arial" w:hAnsi="Arial" w:cs="Arial"/>
          <w:b/>
          <w:sz w:val="24"/>
          <w:szCs w:val="24"/>
          <w:lang w:val="es-MX"/>
        </w:rPr>
        <w:t>SEGUNDO</w:t>
      </w:r>
      <w:r w:rsidR="004D3772" w:rsidRPr="0094138E">
        <w:rPr>
          <w:rFonts w:ascii="Arial" w:hAnsi="Arial" w:cs="Arial"/>
          <w:b/>
          <w:sz w:val="24"/>
          <w:szCs w:val="24"/>
          <w:lang w:val="es-MX"/>
        </w:rPr>
        <w:t>.</w:t>
      </w:r>
      <w:r w:rsidR="0094138E" w:rsidRPr="0094138E">
        <w:rPr>
          <w:rFonts w:ascii="Arial" w:hAnsi="Arial" w:cs="Arial"/>
          <w:b/>
          <w:sz w:val="24"/>
          <w:szCs w:val="24"/>
          <w:lang w:val="es-MX"/>
        </w:rPr>
        <w:t>-</w:t>
      </w:r>
      <w:proofErr w:type="gramEnd"/>
      <w:r w:rsidR="004D3772" w:rsidRPr="0094138E">
        <w:rPr>
          <w:rFonts w:ascii="Arial" w:hAnsi="Arial" w:cs="Arial"/>
          <w:b/>
          <w:sz w:val="24"/>
          <w:szCs w:val="24"/>
          <w:lang w:val="es-MX"/>
        </w:rPr>
        <w:t xml:space="preserve"> </w:t>
      </w:r>
      <w:r w:rsidR="00421D3D" w:rsidRPr="0094138E">
        <w:rPr>
          <w:rFonts w:ascii="Arial" w:hAnsi="Arial" w:cs="Arial"/>
          <w:sz w:val="24"/>
          <w:szCs w:val="24"/>
          <w:lang w:val="es-MX"/>
        </w:rPr>
        <w:t>C</w:t>
      </w:r>
      <w:r w:rsidR="004D3772" w:rsidRPr="0094138E">
        <w:rPr>
          <w:rFonts w:ascii="Arial" w:hAnsi="Arial" w:cs="Arial"/>
          <w:sz w:val="24"/>
          <w:szCs w:val="24"/>
          <w:lang w:val="es-MX"/>
        </w:rPr>
        <w:t>on</w:t>
      </w:r>
      <w:r w:rsidR="007A1DE2" w:rsidRPr="0094138E">
        <w:rPr>
          <w:rFonts w:ascii="Arial" w:hAnsi="Arial" w:cs="Arial"/>
          <w:sz w:val="24"/>
          <w:szCs w:val="24"/>
          <w:lang w:val="es-MX"/>
        </w:rPr>
        <w:t xml:space="preserve"> fecha </w:t>
      </w:r>
      <w:r w:rsidR="00EC3271" w:rsidRPr="0094138E">
        <w:rPr>
          <w:rFonts w:ascii="Arial" w:hAnsi="Arial" w:cs="Arial"/>
          <w:sz w:val="24"/>
          <w:szCs w:val="24"/>
          <w:lang w:val="es-MX"/>
        </w:rPr>
        <w:t>10</w:t>
      </w:r>
      <w:r w:rsidR="00824B4E" w:rsidRPr="0094138E">
        <w:rPr>
          <w:rFonts w:ascii="Arial" w:hAnsi="Arial" w:cs="Arial"/>
          <w:sz w:val="24"/>
          <w:szCs w:val="24"/>
          <w:lang w:val="es-MX"/>
        </w:rPr>
        <w:t xml:space="preserve"> de </w:t>
      </w:r>
      <w:r w:rsidR="00EC3271" w:rsidRPr="0094138E">
        <w:rPr>
          <w:rFonts w:ascii="Arial" w:hAnsi="Arial" w:cs="Arial"/>
          <w:sz w:val="24"/>
          <w:szCs w:val="24"/>
          <w:lang w:val="es-MX"/>
        </w:rPr>
        <w:t>julio</w:t>
      </w:r>
      <w:r w:rsidR="004538C4" w:rsidRPr="0094138E">
        <w:rPr>
          <w:rFonts w:ascii="Arial" w:hAnsi="Arial" w:cs="Arial"/>
          <w:sz w:val="24"/>
          <w:szCs w:val="24"/>
          <w:lang w:val="es-MX"/>
        </w:rPr>
        <w:t xml:space="preserve"> </w:t>
      </w:r>
      <w:r w:rsidR="00824B4E" w:rsidRPr="0094138E">
        <w:rPr>
          <w:rFonts w:ascii="Arial" w:hAnsi="Arial" w:cs="Arial"/>
          <w:sz w:val="24"/>
          <w:szCs w:val="24"/>
          <w:lang w:val="es-MX"/>
        </w:rPr>
        <w:t>de 2019</w:t>
      </w:r>
      <w:r w:rsidR="00F70E99" w:rsidRPr="0094138E">
        <w:rPr>
          <w:rFonts w:ascii="Arial" w:hAnsi="Arial" w:cs="Arial"/>
          <w:sz w:val="24"/>
          <w:szCs w:val="24"/>
          <w:lang w:val="es-MX"/>
        </w:rPr>
        <w:t xml:space="preserve"> </w:t>
      </w:r>
      <w:r w:rsidR="005D46DE" w:rsidRPr="0094138E">
        <w:rPr>
          <w:rFonts w:ascii="Arial" w:hAnsi="Arial" w:cs="Arial"/>
          <w:sz w:val="24"/>
          <w:szCs w:val="24"/>
          <w:lang w:val="es-MX"/>
        </w:rPr>
        <w:t xml:space="preserve">se presentó ante esta Soberanía </w:t>
      </w:r>
      <w:r w:rsidR="004538C4" w:rsidRPr="0094138E">
        <w:rPr>
          <w:rFonts w:ascii="Arial" w:hAnsi="Arial" w:cs="Arial"/>
          <w:sz w:val="24"/>
          <w:szCs w:val="24"/>
        </w:rPr>
        <w:t xml:space="preserve">la </w:t>
      </w:r>
      <w:r w:rsidR="005113EB" w:rsidRPr="0094138E">
        <w:rPr>
          <w:rFonts w:ascii="Arial" w:hAnsi="Arial" w:cs="Arial"/>
          <w:sz w:val="24"/>
          <w:szCs w:val="24"/>
        </w:rPr>
        <w:t>iniciativa</w:t>
      </w:r>
      <w:r w:rsidR="00825DB7" w:rsidRPr="0094138E">
        <w:rPr>
          <w:rFonts w:ascii="Arial" w:hAnsi="Arial" w:cs="Arial"/>
          <w:sz w:val="24"/>
          <w:szCs w:val="24"/>
        </w:rPr>
        <w:t xml:space="preserve"> con proyecto de decreto</w:t>
      </w:r>
      <w:r w:rsidR="00677FBB" w:rsidRPr="0094138E">
        <w:rPr>
          <w:rFonts w:ascii="Arial" w:hAnsi="Arial" w:cs="Arial"/>
          <w:sz w:val="24"/>
          <w:szCs w:val="24"/>
        </w:rPr>
        <w:t xml:space="preserve"> por el que se reforma el Código Penal del Estado de Yucatán</w:t>
      </w:r>
      <w:r w:rsidR="0094138E" w:rsidRPr="0094138E">
        <w:rPr>
          <w:rFonts w:ascii="Arial" w:hAnsi="Arial" w:cs="Arial"/>
          <w:sz w:val="24"/>
          <w:szCs w:val="24"/>
        </w:rPr>
        <w:t>,</w:t>
      </w:r>
      <w:r w:rsidR="00677FBB" w:rsidRPr="0094138E">
        <w:rPr>
          <w:rFonts w:ascii="Arial" w:hAnsi="Arial" w:cs="Arial"/>
          <w:sz w:val="24"/>
          <w:szCs w:val="24"/>
        </w:rPr>
        <w:t xml:space="preserve"> para incluir un catálogo de delitos de las personas morales, suscrita por la Diputada María Teresa Moisés Escalante</w:t>
      </w:r>
      <w:r w:rsidR="00825DB7" w:rsidRPr="0094138E">
        <w:rPr>
          <w:rFonts w:ascii="Arial" w:hAnsi="Arial" w:cs="Arial"/>
          <w:sz w:val="24"/>
          <w:szCs w:val="24"/>
        </w:rPr>
        <w:t xml:space="preserve">, </w:t>
      </w:r>
      <w:r w:rsidR="0094138E" w:rsidRPr="0094138E">
        <w:rPr>
          <w:rFonts w:ascii="Arial" w:hAnsi="Arial" w:cs="Arial"/>
          <w:sz w:val="24"/>
          <w:szCs w:val="24"/>
        </w:rPr>
        <w:t xml:space="preserve">de la Fracción </w:t>
      </w:r>
      <w:r w:rsidR="00DA7578">
        <w:rPr>
          <w:rFonts w:ascii="Arial" w:hAnsi="Arial" w:cs="Arial"/>
          <w:sz w:val="24"/>
          <w:szCs w:val="24"/>
        </w:rPr>
        <w:t>Legislativa</w:t>
      </w:r>
      <w:r w:rsidR="0094138E" w:rsidRPr="0094138E">
        <w:rPr>
          <w:rFonts w:ascii="Arial" w:hAnsi="Arial" w:cs="Arial"/>
          <w:sz w:val="24"/>
          <w:szCs w:val="24"/>
        </w:rPr>
        <w:t xml:space="preserve"> del Partido Revolucionario Institucional de esta LXII legislatura</w:t>
      </w:r>
      <w:r w:rsidR="007A1DE2" w:rsidRPr="0094138E">
        <w:rPr>
          <w:rFonts w:ascii="Arial" w:hAnsi="Arial" w:cs="Arial"/>
          <w:sz w:val="24"/>
          <w:szCs w:val="24"/>
        </w:rPr>
        <w:t>.</w:t>
      </w:r>
    </w:p>
    <w:p w:rsidR="005D46DE" w:rsidRPr="0094138E" w:rsidRDefault="005D46DE" w:rsidP="0094138E">
      <w:pPr>
        <w:spacing w:line="360" w:lineRule="auto"/>
        <w:ind w:firstLine="709"/>
        <w:jc w:val="both"/>
        <w:rPr>
          <w:rFonts w:ascii="Arial" w:hAnsi="Arial" w:cs="Arial"/>
          <w:sz w:val="24"/>
          <w:szCs w:val="24"/>
        </w:rPr>
      </w:pPr>
    </w:p>
    <w:p w:rsidR="00081453" w:rsidRPr="0094138E" w:rsidRDefault="005D46DE" w:rsidP="0094138E">
      <w:pPr>
        <w:pStyle w:val="NormalWeb"/>
        <w:tabs>
          <w:tab w:val="left" w:pos="7371"/>
        </w:tabs>
        <w:spacing w:before="0" w:beforeAutospacing="0" w:after="0" w:afterAutospacing="0" w:line="360" w:lineRule="auto"/>
        <w:ind w:firstLine="708"/>
        <w:jc w:val="both"/>
      </w:pPr>
      <w:r w:rsidRPr="0094138E">
        <w:t xml:space="preserve">Dentro de la exposición de motivos </w:t>
      </w:r>
      <w:r w:rsidR="00F70E99" w:rsidRPr="0094138E">
        <w:t xml:space="preserve">de dicha </w:t>
      </w:r>
      <w:r w:rsidR="007A4CA9" w:rsidRPr="0094138E">
        <w:t>i</w:t>
      </w:r>
      <w:r w:rsidRPr="0094138E">
        <w:t xml:space="preserve">niciativa, </w:t>
      </w:r>
      <w:r w:rsidR="00AD51E0" w:rsidRPr="0094138E">
        <w:t xml:space="preserve">la </w:t>
      </w:r>
      <w:r w:rsidR="00824B4E" w:rsidRPr="0094138E">
        <w:t>proponente expus</w:t>
      </w:r>
      <w:r w:rsidR="00AD51E0" w:rsidRPr="0094138E">
        <w:t>o</w:t>
      </w:r>
      <w:r w:rsidRPr="0094138E">
        <w:t xml:space="preserve"> lo siguiente:</w:t>
      </w:r>
    </w:p>
    <w:p w:rsidR="00081453" w:rsidRDefault="00081453" w:rsidP="0094138E">
      <w:pPr>
        <w:pStyle w:val="NormalWeb"/>
        <w:spacing w:before="0" w:beforeAutospacing="0" w:after="0" w:afterAutospacing="0"/>
        <w:ind w:left="284" w:right="475" w:firstLine="424"/>
        <w:jc w:val="both"/>
        <w:rPr>
          <w:i/>
          <w:iCs/>
          <w:sz w:val="20"/>
          <w:szCs w:val="20"/>
          <w:lang w:val="es-MX"/>
        </w:rPr>
      </w:pPr>
      <w:r w:rsidRPr="0094138E">
        <w:rPr>
          <w:i/>
          <w:iCs/>
          <w:sz w:val="20"/>
          <w:szCs w:val="20"/>
        </w:rPr>
        <w:t>“</w:t>
      </w:r>
      <w:r w:rsidRPr="0094138E">
        <w:rPr>
          <w:i/>
          <w:iCs/>
          <w:sz w:val="20"/>
          <w:szCs w:val="20"/>
          <w:lang w:val="es-MX"/>
        </w:rPr>
        <w:t xml:space="preserve">Las personas morales son consideradas individuos ajenos al individualismo de las personas físicas al momento de ejercer derechos y obligaciones. La SCJN ha determinado que la persona moral, así como cualquier otra persona física, es sujeto de derechos humanos conforme la jurisprudencia siguiente: </w:t>
      </w:r>
    </w:p>
    <w:p w:rsidR="0094138E" w:rsidRPr="0094138E" w:rsidRDefault="0094138E" w:rsidP="0094138E">
      <w:pPr>
        <w:pStyle w:val="NormalWeb"/>
        <w:spacing w:before="0" w:beforeAutospacing="0" w:after="0" w:afterAutospacing="0"/>
        <w:ind w:left="284" w:right="475" w:firstLine="424"/>
        <w:jc w:val="both"/>
        <w:rPr>
          <w:i/>
          <w:iCs/>
          <w:sz w:val="20"/>
          <w:szCs w:val="20"/>
          <w:lang w:val="es-MX"/>
        </w:rPr>
      </w:pPr>
    </w:p>
    <w:p w:rsidR="00081453" w:rsidRDefault="00081453" w:rsidP="0094138E">
      <w:pPr>
        <w:pStyle w:val="NormalWeb"/>
        <w:spacing w:before="0" w:beforeAutospacing="0" w:after="0" w:afterAutospacing="0"/>
        <w:ind w:left="284" w:right="475" w:firstLine="424"/>
        <w:jc w:val="both"/>
        <w:rPr>
          <w:i/>
          <w:iCs/>
          <w:sz w:val="20"/>
          <w:szCs w:val="20"/>
          <w:lang w:val="es-MX"/>
        </w:rPr>
      </w:pPr>
      <w:r w:rsidRPr="0094138E">
        <w:rPr>
          <w:i/>
          <w:iCs/>
          <w:sz w:val="20"/>
          <w:szCs w:val="20"/>
          <w:lang w:val="es-MX"/>
        </w:rPr>
        <w:t xml:space="preserve">En los Estados Unidos Mexicanos todas las personas gozarán de los derechos humanos reconocidos en esta constitución […]  en el sentido de que comprende tanto a las personas físicas, como a las morales, las que gozarán de aquellos derechos en la medida en que resulten conformes con su naturaleza y fines. </w:t>
      </w:r>
      <w:r w:rsidRPr="0094138E">
        <w:rPr>
          <w:i/>
          <w:iCs/>
          <w:sz w:val="20"/>
          <w:szCs w:val="20"/>
          <w:vertAlign w:val="superscript"/>
          <w:lang w:val="es-MX"/>
        </w:rPr>
        <w:footnoteReference w:id="1"/>
      </w:r>
    </w:p>
    <w:p w:rsidR="0094138E" w:rsidRPr="0094138E" w:rsidRDefault="0094138E" w:rsidP="0094138E">
      <w:pPr>
        <w:pStyle w:val="NormalWeb"/>
        <w:spacing w:before="0" w:beforeAutospacing="0" w:after="0" w:afterAutospacing="0"/>
        <w:ind w:left="284" w:right="475" w:firstLine="424"/>
        <w:jc w:val="both"/>
        <w:rPr>
          <w:i/>
          <w:iCs/>
          <w:sz w:val="20"/>
          <w:szCs w:val="20"/>
          <w:lang w:val="es-MX"/>
        </w:rPr>
      </w:pPr>
    </w:p>
    <w:p w:rsidR="00081453" w:rsidRDefault="00081453" w:rsidP="0094138E">
      <w:pPr>
        <w:pStyle w:val="NormalWeb"/>
        <w:spacing w:before="0" w:beforeAutospacing="0" w:after="0" w:afterAutospacing="0"/>
        <w:ind w:left="284" w:right="475" w:firstLine="424"/>
        <w:jc w:val="both"/>
        <w:rPr>
          <w:i/>
          <w:iCs/>
          <w:sz w:val="20"/>
          <w:szCs w:val="20"/>
          <w:lang w:val="es-MX"/>
        </w:rPr>
      </w:pPr>
      <w:r w:rsidRPr="0094138E">
        <w:rPr>
          <w:i/>
          <w:iCs/>
          <w:sz w:val="20"/>
          <w:szCs w:val="20"/>
          <w:lang w:val="es-MX"/>
        </w:rPr>
        <w:t>Así como también es posible encontrar en su actuar, una conducta típica, antijurídica y culpable, que el ordenamiento jurídico denomine “delito”.</w:t>
      </w:r>
    </w:p>
    <w:p w:rsidR="0094138E" w:rsidRPr="0094138E" w:rsidRDefault="0094138E" w:rsidP="0094138E">
      <w:pPr>
        <w:pStyle w:val="NormalWeb"/>
        <w:spacing w:before="0" w:beforeAutospacing="0" w:after="0" w:afterAutospacing="0"/>
        <w:ind w:left="284" w:right="475" w:firstLine="424"/>
        <w:jc w:val="both"/>
        <w:rPr>
          <w:i/>
          <w:iCs/>
          <w:sz w:val="20"/>
          <w:szCs w:val="20"/>
          <w:lang w:val="es-MX"/>
        </w:rPr>
      </w:pPr>
    </w:p>
    <w:p w:rsidR="00081453" w:rsidRDefault="00081453" w:rsidP="0094138E">
      <w:pPr>
        <w:pStyle w:val="NormalWeb"/>
        <w:spacing w:before="0" w:beforeAutospacing="0" w:after="0" w:afterAutospacing="0"/>
        <w:ind w:left="284" w:right="475" w:firstLine="424"/>
        <w:jc w:val="both"/>
        <w:rPr>
          <w:i/>
          <w:iCs/>
          <w:sz w:val="20"/>
          <w:szCs w:val="20"/>
          <w:lang w:val="es-MX"/>
        </w:rPr>
      </w:pPr>
      <w:r w:rsidRPr="0094138E">
        <w:rPr>
          <w:i/>
          <w:iCs/>
          <w:sz w:val="20"/>
          <w:szCs w:val="20"/>
          <w:lang w:val="es-MX"/>
        </w:rPr>
        <w:t>En este sentido, nuestro deber como legisladores; es adecuar la normativa del estado conforme a los parámetros establecidos en ordenamientos de orden federal, siempre respetando y velando por los Derechos Humanos y la seguridad de la ciudadanía.</w:t>
      </w:r>
    </w:p>
    <w:p w:rsidR="0094138E" w:rsidRPr="0094138E" w:rsidRDefault="0094138E" w:rsidP="0094138E">
      <w:pPr>
        <w:pStyle w:val="NormalWeb"/>
        <w:spacing w:before="0" w:beforeAutospacing="0" w:after="0" w:afterAutospacing="0"/>
        <w:ind w:left="284" w:right="475" w:firstLine="424"/>
        <w:jc w:val="both"/>
        <w:rPr>
          <w:i/>
          <w:iCs/>
          <w:sz w:val="20"/>
          <w:szCs w:val="20"/>
          <w:lang w:val="es-MX"/>
        </w:rPr>
      </w:pPr>
    </w:p>
    <w:p w:rsidR="00081453" w:rsidRDefault="00081453" w:rsidP="0094138E">
      <w:pPr>
        <w:pStyle w:val="NormalWeb"/>
        <w:spacing w:before="0" w:beforeAutospacing="0" w:after="0" w:afterAutospacing="0"/>
        <w:ind w:left="284" w:right="475" w:firstLine="424"/>
        <w:jc w:val="both"/>
        <w:rPr>
          <w:i/>
          <w:iCs/>
          <w:sz w:val="20"/>
          <w:szCs w:val="20"/>
          <w:lang w:val="es-MX"/>
        </w:rPr>
      </w:pPr>
      <w:r w:rsidRPr="0094138E">
        <w:rPr>
          <w:i/>
          <w:iCs/>
          <w:sz w:val="20"/>
          <w:szCs w:val="20"/>
          <w:lang w:val="es-MX"/>
        </w:rPr>
        <w:t>Tomando en cuenta lo anterior, es necesario expresar que las personas, sean físicas o morales, realizan acciones y toman decisiones, en ocasiones contraviniendo la ley y ocasionando daños a terceros, pero que sin una</w:t>
      </w:r>
      <w:r w:rsidR="00E449E5" w:rsidRPr="0094138E">
        <w:rPr>
          <w:i/>
          <w:iCs/>
          <w:sz w:val="20"/>
          <w:szCs w:val="20"/>
          <w:lang w:val="es-MX"/>
        </w:rPr>
        <w:t xml:space="preserve"> </w:t>
      </w:r>
      <w:r w:rsidRPr="0094138E">
        <w:rPr>
          <w:i/>
          <w:iCs/>
          <w:sz w:val="20"/>
          <w:szCs w:val="20"/>
          <w:lang w:val="es-MX"/>
        </w:rPr>
        <w:t>tipificación en la legislación penal del estado dejaría en indefensión a las mismas.</w:t>
      </w:r>
    </w:p>
    <w:p w:rsidR="0094138E" w:rsidRPr="0094138E" w:rsidRDefault="0094138E" w:rsidP="0094138E">
      <w:pPr>
        <w:pStyle w:val="NormalWeb"/>
        <w:spacing w:before="0" w:beforeAutospacing="0" w:after="0" w:afterAutospacing="0"/>
        <w:ind w:left="284" w:right="475" w:firstLine="424"/>
        <w:jc w:val="both"/>
        <w:rPr>
          <w:i/>
          <w:iCs/>
          <w:sz w:val="20"/>
          <w:szCs w:val="20"/>
          <w:lang w:val="es-MX"/>
        </w:rPr>
      </w:pPr>
    </w:p>
    <w:p w:rsidR="00081453" w:rsidRDefault="00081453" w:rsidP="0094138E">
      <w:pPr>
        <w:pStyle w:val="NormalWeb"/>
        <w:spacing w:before="0" w:beforeAutospacing="0" w:after="0" w:afterAutospacing="0"/>
        <w:ind w:left="284" w:right="475" w:firstLine="424"/>
        <w:jc w:val="both"/>
        <w:rPr>
          <w:i/>
          <w:iCs/>
          <w:sz w:val="20"/>
          <w:szCs w:val="20"/>
          <w:lang w:val="es-MX"/>
        </w:rPr>
      </w:pPr>
      <w:r w:rsidRPr="0094138E">
        <w:rPr>
          <w:i/>
          <w:iCs/>
          <w:sz w:val="20"/>
          <w:szCs w:val="20"/>
          <w:lang w:val="es-MX"/>
        </w:rPr>
        <w:lastRenderedPageBreak/>
        <w:t xml:space="preserve">El hecho de la inexistencia de un listado específico con respecto a los delitos factibles de imputación a las personas </w:t>
      </w:r>
      <w:proofErr w:type="gramStart"/>
      <w:r w:rsidRPr="0094138E">
        <w:rPr>
          <w:i/>
          <w:iCs/>
          <w:sz w:val="20"/>
          <w:szCs w:val="20"/>
          <w:lang w:val="es-MX"/>
        </w:rPr>
        <w:t>morales,</w:t>
      </w:r>
      <w:proofErr w:type="gramEnd"/>
      <w:r w:rsidRPr="0094138E">
        <w:rPr>
          <w:i/>
          <w:iCs/>
          <w:sz w:val="20"/>
          <w:szCs w:val="20"/>
          <w:lang w:val="es-MX"/>
        </w:rPr>
        <w:t xml:space="preserve"> genera un estado de incertidumbre, con respecto a la responsabilidad de dichos entes colectivos, ya que el delito puede ser cometido por la junta de gobierno, o por un particular que, a nombre de dicho ente que vulnere a la persona moral, y que, en ciertas ocasiones, ni los propios líderes de dicho sujeto colectivo tendrían en su conocimiento</w:t>
      </w:r>
      <w:r w:rsidR="0094138E">
        <w:rPr>
          <w:i/>
          <w:iCs/>
          <w:sz w:val="20"/>
          <w:szCs w:val="20"/>
          <w:lang w:val="es-MX"/>
        </w:rPr>
        <w:t>.</w:t>
      </w:r>
    </w:p>
    <w:p w:rsidR="0094138E" w:rsidRPr="0094138E" w:rsidRDefault="0094138E" w:rsidP="0094138E">
      <w:pPr>
        <w:pStyle w:val="NormalWeb"/>
        <w:spacing w:before="0" w:beforeAutospacing="0" w:after="0" w:afterAutospacing="0"/>
        <w:ind w:left="284" w:right="475" w:firstLine="424"/>
        <w:jc w:val="both"/>
        <w:rPr>
          <w:i/>
          <w:iCs/>
          <w:sz w:val="20"/>
          <w:szCs w:val="20"/>
          <w:lang w:val="es-MX"/>
        </w:rPr>
      </w:pPr>
    </w:p>
    <w:p w:rsidR="00081453" w:rsidRDefault="00081453" w:rsidP="0094138E">
      <w:pPr>
        <w:pStyle w:val="NormalWeb"/>
        <w:spacing w:before="0" w:beforeAutospacing="0" w:after="0" w:afterAutospacing="0"/>
        <w:ind w:left="284" w:right="475" w:firstLine="424"/>
        <w:jc w:val="both"/>
        <w:rPr>
          <w:i/>
          <w:iCs/>
          <w:sz w:val="20"/>
          <w:szCs w:val="20"/>
          <w:lang w:val="es-MX"/>
        </w:rPr>
      </w:pPr>
      <w:r w:rsidRPr="0094138E">
        <w:rPr>
          <w:i/>
          <w:iCs/>
          <w:sz w:val="20"/>
          <w:szCs w:val="20"/>
          <w:lang w:val="es-MX"/>
        </w:rPr>
        <w:t xml:space="preserve">Aunado a esto, al existir una voluntad grupal, la comisión de delitos tipificados en el Código Penal se ve facilitada en gran medida; lo cual ocasiona un ambiente de incertidumbre con respecto a la seguridad y al sistema de impartición de justicia de la Entidad, dejando en un estado de indefensión a los ciudadanos víctimas de </w:t>
      </w:r>
      <w:proofErr w:type="gramStart"/>
      <w:r w:rsidRPr="0094138E">
        <w:rPr>
          <w:i/>
          <w:iCs/>
          <w:sz w:val="20"/>
          <w:szCs w:val="20"/>
          <w:lang w:val="es-MX"/>
        </w:rPr>
        <w:t>fraudes  o</w:t>
      </w:r>
      <w:proofErr w:type="gramEnd"/>
      <w:r w:rsidRPr="0094138E">
        <w:rPr>
          <w:i/>
          <w:iCs/>
          <w:sz w:val="20"/>
          <w:szCs w:val="20"/>
          <w:lang w:val="es-MX"/>
        </w:rPr>
        <w:t xml:space="preserve"> de acciones que vulneren la esfera de sus derechos.</w:t>
      </w:r>
      <w:r w:rsidR="0094138E">
        <w:rPr>
          <w:i/>
          <w:iCs/>
          <w:sz w:val="20"/>
          <w:szCs w:val="20"/>
          <w:lang w:val="es-MX"/>
        </w:rPr>
        <w:t xml:space="preserve"> </w:t>
      </w:r>
    </w:p>
    <w:p w:rsidR="0094138E" w:rsidRPr="0094138E" w:rsidRDefault="0094138E" w:rsidP="0094138E">
      <w:pPr>
        <w:pStyle w:val="NormalWeb"/>
        <w:spacing w:before="0" w:beforeAutospacing="0" w:after="0" w:afterAutospacing="0"/>
        <w:ind w:left="284" w:right="475" w:firstLine="424"/>
        <w:jc w:val="both"/>
        <w:rPr>
          <w:i/>
          <w:iCs/>
          <w:sz w:val="20"/>
          <w:szCs w:val="20"/>
          <w:lang w:val="es-MX"/>
        </w:rPr>
      </w:pPr>
    </w:p>
    <w:p w:rsidR="00081453" w:rsidRDefault="00081453" w:rsidP="0094138E">
      <w:pPr>
        <w:pStyle w:val="NormalWeb"/>
        <w:spacing w:before="0" w:beforeAutospacing="0" w:after="0" w:afterAutospacing="0"/>
        <w:ind w:left="284" w:right="475" w:firstLine="424"/>
        <w:jc w:val="both"/>
        <w:rPr>
          <w:i/>
          <w:iCs/>
          <w:sz w:val="20"/>
          <w:szCs w:val="20"/>
          <w:lang w:val="es-MX"/>
        </w:rPr>
      </w:pPr>
      <w:r w:rsidRPr="0094138E">
        <w:rPr>
          <w:i/>
          <w:iCs/>
          <w:sz w:val="20"/>
          <w:szCs w:val="20"/>
          <w:lang w:val="es-MX"/>
        </w:rPr>
        <w:t>El legislador yucateco tiene que hacer un análisis especial respecto a la situación en la que se encuentra nuestra Entidad, siendo uno de los principales factores el auge económico; en consecuencia, el flujo de capital; no obstante, cualquier conducta ilícita pudiera darse, y en este caso, debe contemplarse un catálogo amplio evitando en gran medida cualquier estado de impunidad o indefensión en el ámbito de las relaciones entre las personas morales con particulares e incluso en las que se realizan entre las primeras con el Estado.</w:t>
      </w:r>
    </w:p>
    <w:p w:rsidR="0094138E" w:rsidRPr="0094138E" w:rsidRDefault="0094138E" w:rsidP="0094138E">
      <w:pPr>
        <w:pStyle w:val="NormalWeb"/>
        <w:spacing w:before="0" w:beforeAutospacing="0" w:after="0" w:afterAutospacing="0"/>
        <w:ind w:left="284" w:right="475" w:firstLine="424"/>
        <w:jc w:val="both"/>
        <w:rPr>
          <w:i/>
          <w:iCs/>
          <w:sz w:val="20"/>
          <w:szCs w:val="20"/>
          <w:lang w:val="es-MX"/>
        </w:rPr>
      </w:pPr>
    </w:p>
    <w:p w:rsidR="001B494B" w:rsidRPr="0094138E" w:rsidRDefault="00081453" w:rsidP="0094138E">
      <w:pPr>
        <w:pStyle w:val="NormalWeb"/>
        <w:spacing w:before="0" w:beforeAutospacing="0" w:after="0" w:afterAutospacing="0"/>
        <w:ind w:left="284" w:right="475" w:firstLine="424"/>
        <w:jc w:val="both"/>
        <w:rPr>
          <w:i/>
          <w:iCs/>
          <w:sz w:val="20"/>
          <w:szCs w:val="20"/>
          <w:lang w:val="es-MX"/>
        </w:rPr>
      </w:pPr>
      <w:r w:rsidRPr="0094138E">
        <w:rPr>
          <w:i/>
          <w:iCs/>
          <w:sz w:val="20"/>
          <w:szCs w:val="20"/>
          <w:lang w:val="es-MX"/>
        </w:rPr>
        <w:t>Debemos prevenir la comisión de delitos en Yucatán, y en su caso, contar con bases firmes para sancionarlas.</w:t>
      </w:r>
      <w:r w:rsidR="000A496E" w:rsidRPr="0094138E">
        <w:rPr>
          <w:i/>
          <w:iCs/>
          <w:sz w:val="20"/>
          <w:szCs w:val="20"/>
          <w:lang w:val="es-MX"/>
        </w:rPr>
        <w:t>”</w:t>
      </w:r>
    </w:p>
    <w:p w:rsidR="001B494B" w:rsidRPr="0094138E" w:rsidRDefault="001B494B" w:rsidP="0094138E">
      <w:pPr>
        <w:pStyle w:val="NormalWeb"/>
        <w:tabs>
          <w:tab w:val="left" w:pos="7371"/>
        </w:tabs>
        <w:spacing w:before="0" w:beforeAutospacing="0" w:after="0" w:afterAutospacing="0" w:line="360" w:lineRule="auto"/>
        <w:ind w:right="334" w:firstLine="708"/>
        <w:jc w:val="both"/>
        <w:rPr>
          <w:i/>
          <w:sz w:val="20"/>
          <w:szCs w:val="20"/>
        </w:rPr>
      </w:pPr>
    </w:p>
    <w:p w:rsidR="00834830" w:rsidRPr="0094138E" w:rsidRDefault="007E7EDA" w:rsidP="0094138E">
      <w:pPr>
        <w:pStyle w:val="Sangradetextonormal"/>
        <w:tabs>
          <w:tab w:val="left" w:pos="3836"/>
        </w:tabs>
        <w:ind w:firstLine="709"/>
        <w:rPr>
          <w:rFonts w:cs="Arial"/>
          <w:b/>
          <w:sz w:val="24"/>
          <w:szCs w:val="24"/>
        </w:rPr>
      </w:pPr>
      <w:proofErr w:type="gramStart"/>
      <w:r w:rsidRPr="0094138E">
        <w:rPr>
          <w:rFonts w:cs="Arial"/>
          <w:b/>
          <w:sz w:val="24"/>
          <w:szCs w:val="24"/>
          <w:lang w:val="es-MX"/>
        </w:rPr>
        <w:t>TERCERO</w:t>
      </w:r>
      <w:r w:rsidR="00834830" w:rsidRPr="0094138E">
        <w:rPr>
          <w:rFonts w:cs="Arial"/>
          <w:b/>
          <w:sz w:val="24"/>
          <w:szCs w:val="24"/>
          <w:lang w:val="es-MX"/>
        </w:rPr>
        <w:t>.</w:t>
      </w:r>
      <w:r w:rsidR="0094138E" w:rsidRPr="0094138E">
        <w:rPr>
          <w:rFonts w:cs="Arial"/>
          <w:b/>
          <w:sz w:val="24"/>
          <w:szCs w:val="24"/>
          <w:lang w:val="es-MX"/>
        </w:rPr>
        <w:t>-</w:t>
      </w:r>
      <w:proofErr w:type="gramEnd"/>
      <w:r w:rsidR="00834830" w:rsidRPr="0094138E">
        <w:rPr>
          <w:rFonts w:cs="Arial"/>
          <w:sz w:val="24"/>
          <w:szCs w:val="24"/>
          <w:lang w:val="es-MX"/>
        </w:rPr>
        <w:t xml:space="preserve"> </w:t>
      </w:r>
      <w:r w:rsidR="00834830" w:rsidRPr="0094138E">
        <w:rPr>
          <w:rFonts w:cs="Arial"/>
          <w:color w:val="000000"/>
          <w:sz w:val="24"/>
          <w:szCs w:val="24"/>
        </w:rPr>
        <w:t>Como se h</w:t>
      </w:r>
      <w:r w:rsidR="00F66D8F" w:rsidRPr="0094138E">
        <w:rPr>
          <w:rFonts w:cs="Arial"/>
          <w:color w:val="000000"/>
          <w:sz w:val="24"/>
          <w:szCs w:val="24"/>
        </w:rPr>
        <w:t xml:space="preserve">a mencionado anteriormente, en sesión ordinaria de </w:t>
      </w:r>
      <w:r w:rsidR="00D71A4A" w:rsidRPr="0094138E">
        <w:rPr>
          <w:rFonts w:cs="Arial"/>
          <w:color w:val="000000"/>
          <w:sz w:val="24"/>
          <w:szCs w:val="24"/>
        </w:rPr>
        <w:t>P</w:t>
      </w:r>
      <w:r w:rsidR="00834830" w:rsidRPr="0094138E">
        <w:rPr>
          <w:rFonts w:cs="Arial"/>
          <w:color w:val="000000"/>
          <w:sz w:val="24"/>
          <w:szCs w:val="24"/>
        </w:rPr>
        <w:t>leno de</w:t>
      </w:r>
      <w:r w:rsidR="00C74E70" w:rsidRPr="0094138E">
        <w:rPr>
          <w:rFonts w:cs="Arial"/>
          <w:color w:val="000000"/>
          <w:sz w:val="24"/>
          <w:szCs w:val="24"/>
        </w:rPr>
        <w:t xml:space="preserve"> este H. Congreso de</w:t>
      </w:r>
      <w:r w:rsidR="00834830" w:rsidRPr="0094138E">
        <w:rPr>
          <w:rFonts w:cs="Arial"/>
          <w:color w:val="000000"/>
          <w:sz w:val="24"/>
          <w:szCs w:val="24"/>
        </w:rPr>
        <w:t xml:space="preserve"> fecha </w:t>
      </w:r>
      <w:r w:rsidR="007A1DE2" w:rsidRPr="0094138E">
        <w:rPr>
          <w:rFonts w:cs="Arial"/>
          <w:color w:val="000000"/>
          <w:sz w:val="24"/>
          <w:szCs w:val="24"/>
        </w:rPr>
        <w:t>1</w:t>
      </w:r>
      <w:r w:rsidR="00FF304C" w:rsidRPr="0094138E">
        <w:rPr>
          <w:rFonts w:cs="Arial"/>
          <w:color w:val="000000"/>
          <w:sz w:val="24"/>
          <w:szCs w:val="24"/>
        </w:rPr>
        <w:t>5</w:t>
      </w:r>
      <w:r w:rsidR="00931E8F" w:rsidRPr="0094138E">
        <w:rPr>
          <w:rFonts w:cs="Arial"/>
          <w:color w:val="000000"/>
          <w:sz w:val="24"/>
          <w:szCs w:val="24"/>
        </w:rPr>
        <w:t xml:space="preserve"> de </w:t>
      </w:r>
      <w:r w:rsidR="00EC3271" w:rsidRPr="0094138E">
        <w:rPr>
          <w:rFonts w:cs="Arial"/>
          <w:color w:val="000000"/>
          <w:sz w:val="24"/>
          <w:szCs w:val="24"/>
        </w:rPr>
        <w:t>julio</w:t>
      </w:r>
      <w:r w:rsidR="00834830" w:rsidRPr="0094138E">
        <w:rPr>
          <w:rFonts w:cs="Arial"/>
          <w:color w:val="000000"/>
          <w:sz w:val="24"/>
          <w:szCs w:val="24"/>
        </w:rPr>
        <w:t xml:space="preserve"> del año </w:t>
      </w:r>
      <w:r w:rsidR="00AB6B29" w:rsidRPr="0094138E">
        <w:rPr>
          <w:rFonts w:cs="Arial"/>
          <w:color w:val="000000"/>
          <w:sz w:val="24"/>
          <w:szCs w:val="24"/>
        </w:rPr>
        <w:t>2019</w:t>
      </w:r>
      <w:r w:rsidR="00834830" w:rsidRPr="0094138E">
        <w:rPr>
          <w:rFonts w:cs="Arial"/>
          <w:color w:val="000000"/>
          <w:sz w:val="24"/>
          <w:szCs w:val="24"/>
        </w:rPr>
        <w:t xml:space="preserve">, </w:t>
      </w:r>
      <w:r w:rsidR="005B6EA5" w:rsidRPr="0094138E">
        <w:rPr>
          <w:rFonts w:cs="Arial"/>
          <w:color w:val="000000"/>
          <w:sz w:val="24"/>
          <w:szCs w:val="24"/>
        </w:rPr>
        <w:t xml:space="preserve">fue turnada </w:t>
      </w:r>
      <w:r w:rsidR="00834830" w:rsidRPr="0094138E">
        <w:rPr>
          <w:rFonts w:cs="Arial"/>
          <w:color w:val="000000"/>
          <w:sz w:val="24"/>
          <w:szCs w:val="24"/>
        </w:rPr>
        <w:t>la referida iniciativa a</w:t>
      </w:r>
      <w:r w:rsidR="00040308" w:rsidRPr="0094138E">
        <w:rPr>
          <w:rFonts w:cs="Arial"/>
          <w:color w:val="000000"/>
          <w:sz w:val="24"/>
          <w:szCs w:val="24"/>
        </w:rPr>
        <w:t>l seno de</w:t>
      </w:r>
      <w:r w:rsidR="00834830" w:rsidRPr="0094138E">
        <w:rPr>
          <w:rFonts w:cs="Arial"/>
          <w:color w:val="000000"/>
          <w:sz w:val="24"/>
          <w:szCs w:val="24"/>
        </w:rPr>
        <w:t xml:space="preserve"> esta Comisión Permanente </w:t>
      </w:r>
      <w:r w:rsidR="00834830" w:rsidRPr="0094138E">
        <w:rPr>
          <w:rFonts w:cs="Arial"/>
          <w:sz w:val="24"/>
          <w:szCs w:val="24"/>
          <w:lang w:val="es-MX"/>
        </w:rPr>
        <w:t>de Justicia y Seguridad Pública</w:t>
      </w:r>
      <w:r w:rsidR="00834830" w:rsidRPr="0094138E">
        <w:rPr>
          <w:rFonts w:cs="Arial"/>
          <w:color w:val="000000"/>
          <w:sz w:val="24"/>
          <w:szCs w:val="24"/>
        </w:rPr>
        <w:t xml:space="preserve">; misma que fue distribuida en sesión de trabajo de fecha </w:t>
      </w:r>
      <w:r w:rsidR="00D71A4A" w:rsidRPr="0094138E">
        <w:rPr>
          <w:rFonts w:cs="Arial"/>
          <w:color w:val="000000"/>
          <w:sz w:val="24"/>
          <w:szCs w:val="24"/>
        </w:rPr>
        <w:t>0</w:t>
      </w:r>
      <w:r w:rsidR="007A1DE2" w:rsidRPr="0094138E">
        <w:rPr>
          <w:rFonts w:cs="Arial"/>
          <w:color w:val="000000"/>
          <w:sz w:val="24"/>
          <w:szCs w:val="24"/>
        </w:rPr>
        <w:t>7</w:t>
      </w:r>
      <w:r w:rsidR="00931E8F" w:rsidRPr="0094138E">
        <w:rPr>
          <w:rFonts w:cs="Arial"/>
          <w:color w:val="000000"/>
          <w:sz w:val="24"/>
          <w:szCs w:val="24"/>
        </w:rPr>
        <w:t xml:space="preserve"> de </w:t>
      </w:r>
      <w:r w:rsidR="00FF304C" w:rsidRPr="0094138E">
        <w:rPr>
          <w:rFonts w:cs="Arial"/>
          <w:color w:val="000000"/>
          <w:sz w:val="24"/>
          <w:szCs w:val="24"/>
        </w:rPr>
        <w:t>mayo</w:t>
      </w:r>
      <w:r w:rsidR="00AB6B29" w:rsidRPr="0094138E">
        <w:rPr>
          <w:rFonts w:cs="Arial"/>
          <w:color w:val="000000"/>
          <w:sz w:val="24"/>
          <w:szCs w:val="24"/>
        </w:rPr>
        <w:t xml:space="preserve"> </w:t>
      </w:r>
      <w:r w:rsidR="00931E8F" w:rsidRPr="0094138E">
        <w:rPr>
          <w:rFonts w:cs="Arial"/>
          <w:color w:val="000000"/>
          <w:sz w:val="24"/>
          <w:szCs w:val="24"/>
        </w:rPr>
        <w:t>d</w:t>
      </w:r>
      <w:r w:rsidR="00834830" w:rsidRPr="0094138E">
        <w:rPr>
          <w:rFonts w:cs="Arial"/>
          <w:color w:val="000000"/>
          <w:sz w:val="24"/>
          <w:szCs w:val="24"/>
        </w:rPr>
        <w:t xml:space="preserve">el </w:t>
      </w:r>
      <w:r w:rsidR="00FF304C" w:rsidRPr="0094138E">
        <w:rPr>
          <w:rFonts w:cs="Arial"/>
          <w:color w:val="000000"/>
          <w:sz w:val="24"/>
          <w:szCs w:val="24"/>
        </w:rPr>
        <w:t xml:space="preserve">presente </w:t>
      </w:r>
      <w:r w:rsidR="00AB6B29" w:rsidRPr="0094138E">
        <w:rPr>
          <w:rFonts w:cs="Arial"/>
          <w:color w:val="000000"/>
          <w:sz w:val="24"/>
          <w:szCs w:val="24"/>
        </w:rPr>
        <w:t>año</w:t>
      </w:r>
      <w:r w:rsidR="00834830" w:rsidRPr="0094138E">
        <w:rPr>
          <w:rFonts w:cs="Arial"/>
          <w:color w:val="000000"/>
          <w:sz w:val="24"/>
          <w:szCs w:val="24"/>
        </w:rPr>
        <w:t>, para su análisis, estudio y dictamen respectivo</w:t>
      </w:r>
      <w:r w:rsidR="00834830" w:rsidRPr="0094138E">
        <w:rPr>
          <w:rFonts w:cs="Arial"/>
          <w:sz w:val="24"/>
          <w:szCs w:val="24"/>
        </w:rPr>
        <w:t>.</w:t>
      </w:r>
    </w:p>
    <w:p w:rsidR="00834830" w:rsidRPr="0094138E" w:rsidRDefault="00834830" w:rsidP="0094138E">
      <w:pPr>
        <w:pStyle w:val="Textoindependiente2"/>
        <w:ind w:firstLine="426"/>
        <w:rPr>
          <w:szCs w:val="24"/>
        </w:rPr>
      </w:pPr>
    </w:p>
    <w:p w:rsidR="00125299" w:rsidRPr="0094138E" w:rsidRDefault="00C74E70" w:rsidP="0094138E">
      <w:pPr>
        <w:autoSpaceDN w:val="0"/>
        <w:adjustRightInd w:val="0"/>
        <w:spacing w:line="360" w:lineRule="auto"/>
        <w:ind w:firstLine="709"/>
        <w:jc w:val="both"/>
        <w:rPr>
          <w:rFonts w:ascii="Arial" w:hAnsi="Arial" w:cs="Arial"/>
          <w:sz w:val="24"/>
          <w:szCs w:val="24"/>
        </w:rPr>
      </w:pPr>
      <w:r w:rsidRPr="0094138E">
        <w:rPr>
          <w:rFonts w:ascii="Arial" w:hAnsi="Arial" w:cs="Arial"/>
          <w:sz w:val="24"/>
          <w:szCs w:val="24"/>
        </w:rPr>
        <w:t>Ahora bien</w:t>
      </w:r>
      <w:r w:rsidR="000801C8" w:rsidRPr="0094138E">
        <w:rPr>
          <w:rFonts w:ascii="Arial" w:hAnsi="Arial" w:cs="Arial"/>
          <w:sz w:val="24"/>
          <w:szCs w:val="24"/>
        </w:rPr>
        <w:t>,</w:t>
      </w:r>
      <w:r w:rsidRPr="0094138E">
        <w:rPr>
          <w:rFonts w:ascii="Arial" w:hAnsi="Arial" w:cs="Arial"/>
          <w:sz w:val="24"/>
          <w:szCs w:val="24"/>
        </w:rPr>
        <w:t xml:space="preserve"> c</w:t>
      </w:r>
      <w:r w:rsidR="00D57691" w:rsidRPr="0094138E">
        <w:rPr>
          <w:rFonts w:ascii="Arial" w:hAnsi="Arial" w:cs="Arial"/>
          <w:sz w:val="24"/>
          <w:szCs w:val="24"/>
        </w:rPr>
        <w:t>on base en los antecedentes mencionados, l</w:t>
      </w:r>
      <w:r w:rsidR="00DF6F89" w:rsidRPr="0094138E">
        <w:rPr>
          <w:rFonts w:ascii="Arial" w:hAnsi="Arial" w:cs="Arial"/>
          <w:sz w:val="24"/>
          <w:szCs w:val="24"/>
        </w:rPr>
        <w:t>a</w:t>
      </w:r>
      <w:r w:rsidR="00D57691" w:rsidRPr="0094138E">
        <w:rPr>
          <w:rFonts w:ascii="Arial" w:hAnsi="Arial" w:cs="Arial"/>
          <w:sz w:val="24"/>
          <w:szCs w:val="24"/>
        </w:rPr>
        <w:t>s</w:t>
      </w:r>
      <w:r w:rsidR="00DF6F89" w:rsidRPr="0094138E">
        <w:rPr>
          <w:rFonts w:ascii="Arial" w:hAnsi="Arial" w:cs="Arial"/>
          <w:sz w:val="24"/>
          <w:szCs w:val="24"/>
        </w:rPr>
        <w:t xml:space="preserve"> y los</w:t>
      </w:r>
      <w:r w:rsidR="00F9081F" w:rsidRPr="0094138E">
        <w:rPr>
          <w:rFonts w:ascii="Arial" w:hAnsi="Arial" w:cs="Arial"/>
          <w:sz w:val="24"/>
          <w:szCs w:val="24"/>
        </w:rPr>
        <w:t xml:space="preserve"> diputados integrantes de esta comisión p</w:t>
      </w:r>
      <w:r w:rsidR="00D57691" w:rsidRPr="0094138E">
        <w:rPr>
          <w:rFonts w:ascii="Arial" w:hAnsi="Arial" w:cs="Arial"/>
          <w:sz w:val="24"/>
          <w:szCs w:val="24"/>
        </w:rPr>
        <w:t>ermanente, realizamos la</w:t>
      </w:r>
      <w:r w:rsidR="00BA3EBE" w:rsidRPr="0094138E">
        <w:rPr>
          <w:rFonts w:ascii="Arial" w:hAnsi="Arial" w:cs="Arial"/>
          <w:sz w:val="24"/>
          <w:szCs w:val="24"/>
        </w:rPr>
        <w:t>s</w:t>
      </w:r>
      <w:r w:rsidR="00D57691" w:rsidRPr="0094138E">
        <w:rPr>
          <w:rFonts w:ascii="Arial" w:hAnsi="Arial" w:cs="Arial"/>
          <w:sz w:val="24"/>
          <w:szCs w:val="24"/>
        </w:rPr>
        <w:t xml:space="preserve"> siguiente</w:t>
      </w:r>
      <w:r w:rsidR="00BA3EBE" w:rsidRPr="0094138E">
        <w:rPr>
          <w:rFonts w:ascii="Arial" w:hAnsi="Arial" w:cs="Arial"/>
          <w:sz w:val="24"/>
          <w:szCs w:val="24"/>
        </w:rPr>
        <w:t>s</w:t>
      </w:r>
      <w:r w:rsidR="00D57691" w:rsidRPr="0094138E">
        <w:rPr>
          <w:rFonts w:ascii="Arial" w:hAnsi="Arial" w:cs="Arial"/>
          <w:sz w:val="24"/>
          <w:szCs w:val="24"/>
        </w:rPr>
        <w:t>,</w:t>
      </w:r>
    </w:p>
    <w:p w:rsidR="0094138E" w:rsidRPr="0094138E" w:rsidRDefault="0094138E" w:rsidP="0094138E">
      <w:pPr>
        <w:rPr>
          <w:rFonts w:ascii="Arial" w:hAnsi="Arial" w:cs="Arial"/>
          <w:b/>
          <w:sz w:val="24"/>
          <w:szCs w:val="24"/>
          <w:lang w:val="pt-BR"/>
        </w:rPr>
      </w:pPr>
      <w:r w:rsidRPr="0094138E">
        <w:rPr>
          <w:rFonts w:ascii="Arial" w:hAnsi="Arial" w:cs="Arial"/>
          <w:b/>
          <w:sz w:val="24"/>
          <w:szCs w:val="24"/>
          <w:lang w:val="pt-BR"/>
        </w:rPr>
        <w:br w:type="page"/>
      </w:r>
    </w:p>
    <w:p w:rsidR="00E93303" w:rsidRPr="0094138E" w:rsidRDefault="00BA3EBE" w:rsidP="0094138E">
      <w:pPr>
        <w:autoSpaceDN w:val="0"/>
        <w:adjustRightInd w:val="0"/>
        <w:spacing w:line="360" w:lineRule="auto"/>
        <w:jc w:val="center"/>
        <w:rPr>
          <w:rFonts w:ascii="Arial" w:hAnsi="Arial" w:cs="Arial"/>
          <w:sz w:val="24"/>
          <w:szCs w:val="24"/>
        </w:rPr>
      </w:pPr>
      <w:r w:rsidRPr="0094138E">
        <w:rPr>
          <w:rFonts w:ascii="Arial" w:hAnsi="Arial" w:cs="Arial"/>
          <w:b/>
          <w:sz w:val="24"/>
          <w:szCs w:val="24"/>
          <w:lang w:val="pt-BR"/>
        </w:rPr>
        <w:lastRenderedPageBreak/>
        <w:t>C O N S I D E R A C I O N E S</w:t>
      </w:r>
      <w:r w:rsidR="00527EC3" w:rsidRPr="0094138E">
        <w:rPr>
          <w:rFonts w:ascii="Arial" w:hAnsi="Arial" w:cs="Arial"/>
          <w:b/>
          <w:sz w:val="24"/>
          <w:szCs w:val="24"/>
          <w:lang w:val="pt-BR"/>
        </w:rPr>
        <w:t>:</w:t>
      </w:r>
    </w:p>
    <w:p w:rsidR="00E93303" w:rsidRPr="0094138E" w:rsidRDefault="00E93303" w:rsidP="0094138E">
      <w:pPr>
        <w:autoSpaceDN w:val="0"/>
        <w:adjustRightInd w:val="0"/>
        <w:spacing w:line="360" w:lineRule="auto"/>
        <w:ind w:firstLine="709"/>
        <w:jc w:val="center"/>
        <w:rPr>
          <w:rFonts w:ascii="Arial" w:hAnsi="Arial" w:cs="Arial"/>
          <w:sz w:val="24"/>
          <w:szCs w:val="24"/>
        </w:rPr>
      </w:pPr>
    </w:p>
    <w:p w:rsidR="00B031BB" w:rsidRPr="0094138E" w:rsidRDefault="001E337B" w:rsidP="0094138E">
      <w:pPr>
        <w:spacing w:line="360" w:lineRule="auto"/>
        <w:ind w:firstLine="709"/>
        <w:jc w:val="both"/>
        <w:rPr>
          <w:rFonts w:ascii="Arial" w:hAnsi="Arial" w:cs="Arial"/>
          <w:sz w:val="24"/>
          <w:szCs w:val="24"/>
        </w:rPr>
      </w:pPr>
      <w:proofErr w:type="gramStart"/>
      <w:r w:rsidRPr="0094138E">
        <w:rPr>
          <w:rFonts w:ascii="Arial" w:hAnsi="Arial" w:cs="Arial"/>
          <w:b/>
          <w:sz w:val="24"/>
          <w:szCs w:val="24"/>
          <w:lang w:val="es-MX"/>
        </w:rPr>
        <w:t>PRIMERA.</w:t>
      </w:r>
      <w:r w:rsidR="0094138E">
        <w:rPr>
          <w:rFonts w:ascii="Arial" w:hAnsi="Arial" w:cs="Arial"/>
          <w:b/>
          <w:sz w:val="24"/>
          <w:szCs w:val="24"/>
          <w:lang w:val="es-MX"/>
        </w:rPr>
        <w:t>-</w:t>
      </w:r>
      <w:proofErr w:type="gramEnd"/>
      <w:r w:rsidR="00AA79E2" w:rsidRPr="0094138E">
        <w:rPr>
          <w:rFonts w:ascii="Arial" w:hAnsi="Arial" w:cs="Arial"/>
          <w:b/>
          <w:sz w:val="24"/>
          <w:szCs w:val="24"/>
          <w:lang w:val="es-MX"/>
        </w:rPr>
        <w:t xml:space="preserve"> </w:t>
      </w:r>
      <w:r w:rsidR="00B031BB" w:rsidRPr="0094138E">
        <w:rPr>
          <w:rFonts w:ascii="Arial" w:hAnsi="Arial" w:cs="Arial"/>
          <w:bCs/>
          <w:sz w:val="24"/>
          <w:szCs w:val="24"/>
        </w:rPr>
        <w:t xml:space="preserve">La iniciativa en estudio, encuentra sustento normativo en lo dispuesto en los artículos </w:t>
      </w:r>
      <w:r w:rsidR="00931E8F" w:rsidRPr="0094138E">
        <w:rPr>
          <w:rFonts w:ascii="Arial" w:hAnsi="Arial" w:cs="Arial"/>
          <w:bCs/>
          <w:sz w:val="24"/>
          <w:szCs w:val="24"/>
        </w:rPr>
        <w:t>35 fracción I</w:t>
      </w:r>
      <w:r w:rsidR="00B031BB" w:rsidRPr="0094138E">
        <w:rPr>
          <w:rFonts w:ascii="Arial" w:hAnsi="Arial" w:cs="Arial"/>
          <w:bCs/>
          <w:sz w:val="24"/>
          <w:szCs w:val="24"/>
        </w:rPr>
        <w:t xml:space="preserve"> de la Constitución Política y 16 de la Ley de Gobierno del Poder Legislativo, ambas del Estado de Yucatán, toda vez que dichas disposiciones facultan a los diputados para iniciar leyes y decretos.</w:t>
      </w:r>
    </w:p>
    <w:p w:rsidR="00B031BB" w:rsidRPr="0094138E" w:rsidRDefault="00B031BB" w:rsidP="0094138E">
      <w:pPr>
        <w:spacing w:line="360" w:lineRule="auto"/>
        <w:ind w:firstLine="709"/>
        <w:jc w:val="both"/>
        <w:rPr>
          <w:rFonts w:ascii="Arial" w:hAnsi="Arial" w:cs="Arial"/>
          <w:sz w:val="24"/>
          <w:szCs w:val="24"/>
        </w:rPr>
      </w:pPr>
    </w:p>
    <w:p w:rsidR="00B031BB" w:rsidRPr="0094138E" w:rsidRDefault="00B031BB" w:rsidP="0094138E">
      <w:pPr>
        <w:spacing w:line="360" w:lineRule="auto"/>
        <w:ind w:firstLine="709"/>
        <w:jc w:val="both"/>
        <w:rPr>
          <w:rFonts w:ascii="Arial" w:hAnsi="Arial" w:cs="Arial"/>
          <w:sz w:val="24"/>
          <w:szCs w:val="24"/>
        </w:rPr>
      </w:pPr>
      <w:r w:rsidRPr="0094138E">
        <w:rPr>
          <w:rFonts w:ascii="Arial" w:hAnsi="Arial" w:cs="Arial"/>
          <w:sz w:val="24"/>
          <w:szCs w:val="24"/>
        </w:rPr>
        <w:t xml:space="preserve">Asimismo, de conformidad con el artículo </w:t>
      </w:r>
      <w:r w:rsidR="00AB6B29" w:rsidRPr="0094138E">
        <w:rPr>
          <w:rFonts w:ascii="Arial" w:hAnsi="Arial" w:cs="Arial"/>
          <w:sz w:val="24"/>
          <w:szCs w:val="24"/>
        </w:rPr>
        <w:t>43 fracción III inciso a</w:t>
      </w:r>
      <w:r w:rsidRPr="0094138E">
        <w:rPr>
          <w:rFonts w:ascii="Arial" w:hAnsi="Arial" w:cs="Arial"/>
          <w:sz w:val="24"/>
          <w:szCs w:val="24"/>
        </w:rPr>
        <w:t xml:space="preserve">) de la Ley de Gobierno del Poder Legislativo del Estado de Yucatán, esta Comisión Permanente de Justicia y Seguridad Pública, tiene facultad para conocer de los temas relacionados con </w:t>
      </w:r>
      <w:r w:rsidR="00AB6B29" w:rsidRPr="0094138E">
        <w:rPr>
          <w:rFonts w:ascii="Arial" w:hAnsi="Arial" w:cs="Arial"/>
          <w:sz w:val="24"/>
          <w:szCs w:val="24"/>
        </w:rPr>
        <w:t xml:space="preserve">reformas respecto a la procuración e impartición de justicia y la seguridad pública. </w:t>
      </w:r>
    </w:p>
    <w:p w:rsidR="007E7EDA" w:rsidRPr="0094138E" w:rsidRDefault="007E7EDA" w:rsidP="0094138E">
      <w:pPr>
        <w:spacing w:line="360" w:lineRule="auto"/>
        <w:ind w:firstLine="709"/>
        <w:jc w:val="both"/>
        <w:rPr>
          <w:rFonts w:ascii="Arial" w:hAnsi="Arial" w:cs="Arial"/>
          <w:sz w:val="24"/>
          <w:szCs w:val="24"/>
        </w:rPr>
      </w:pPr>
    </w:p>
    <w:p w:rsidR="003F7B0B" w:rsidRPr="0094138E" w:rsidRDefault="001E337B" w:rsidP="0094138E">
      <w:pPr>
        <w:spacing w:line="360" w:lineRule="auto"/>
        <w:ind w:firstLine="709"/>
        <w:jc w:val="both"/>
        <w:rPr>
          <w:rFonts w:ascii="Arial" w:hAnsi="Arial" w:cs="Arial"/>
          <w:bCs/>
          <w:sz w:val="24"/>
          <w:szCs w:val="24"/>
        </w:rPr>
      </w:pPr>
      <w:proofErr w:type="gramStart"/>
      <w:r w:rsidRPr="0094138E">
        <w:rPr>
          <w:rFonts w:ascii="Arial" w:hAnsi="Arial" w:cs="Arial"/>
          <w:b/>
          <w:bCs/>
          <w:sz w:val="24"/>
          <w:szCs w:val="24"/>
        </w:rPr>
        <w:t>SEGUNDA.</w:t>
      </w:r>
      <w:r w:rsidR="0094138E">
        <w:rPr>
          <w:rFonts w:ascii="Arial" w:hAnsi="Arial" w:cs="Arial"/>
          <w:b/>
          <w:bCs/>
          <w:sz w:val="24"/>
          <w:szCs w:val="24"/>
        </w:rPr>
        <w:t>-</w:t>
      </w:r>
      <w:proofErr w:type="gramEnd"/>
      <w:r w:rsidR="00CB17A4" w:rsidRPr="0094138E">
        <w:rPr>
          <w:rFonts w:ascii="Arial" w:hAnsi="Arial" w:cs="Arial"/>
          <w:bCs/>
          <w:sz w:val="24"/>
          <w:szCs w:val="24"/>
        </w:rPr>
        <w:t xml:space="preserve"> </w:t>
      </w:r>
      <w:r w:rsidR="00087236" w:rsidRPr="0094138E">
        <w:rPr>
          <w:rFonts w:ascii="Arial" w:hAnsi="Arial" w:cs="Arial"/>
          <w:bCs/>
          <w:sz w:val="24"/>
          <w:szCs w:val="24"/>
        </w:rPr>
        <w:t>E</w:t>
      </w:r>
      <w:r w:rsidR="007506CF" w:rsidRPr="0094138E">
        <w:rPr>
          <w:rFonts w:ascii="Arial" w:hAnsi="Arial" w:cs="Arial"/>
          <w:bCs/>
          <w:sz w:val="24"/>
          <w:szCs w:val="24"/>
        </w:rPr>
        <w:t xml:space="preserve">s preciso </w:t>
      </w:r>
      <w:r w:rsidR="00CB4D09" w:rsidRPr="0094138E">
        <w:rPr>
          <w:rFonts w:ascii="Arial" w:hAnsi="Arial" w:cs="Arial"/>
          <w:bCs/>
          <w:sz w:val="24"/>
          <w:szCs w:val="24"/>
        </w:rPr>
        <w:t xml:space="preserve">señalar </w:t>
      </w:r>
      <w:r w:rsidR="007506CF" w:rsidRPr="0094138E">
        <w:rPr>
          <w:rFonts w:ascii="Arial" w:hAnsi="Arial" w:cs="Arial"/>
          <w:bCs/>
          <w:sz w:val="24"/>
          <w:szCs w:val="24"/>
        </w:rPr>
        <w:t>que</w:t>
      </w:r>
      <w:r w:rsidR="00D71A4A" w:rsidRPr="0094138E">
        <w:rPr>
          <w:rFonts w:ascii="Arial" w:hAnsi="Arial" w:cs="Arial"/>
          <w:bCs/>
          <w:sz w:val="24"/>
          <w:szCs w:val="24"/>
        </w:rPr>
        <w:t>,</w:t>
      </w:r>
      <w:r w:rsidR="007506CF" w:rsidRPr="0094138E">
        <w:rPr>
          <w:rFonts w:ascii="Arial" w:hAnsi="Arial" w:cs="Arial"/>
          <w:bCs/>
          <w:sz w:val="24"/>
          <w:szCs w:val="24"/>
        </w:rPr>
        <w:t xml:space="preserve"> en</w:t>
      </w:r>
      <w:r w:rsidR="00087236" w:rsidRPr="0094138E">
        <w:rPr>
          <w:rFonts w:ascii="Arial" w:hAnsi="Arial" w:cs="Arial"/>
          <w:bCs/>
          <w:sz w:val="24"/>
          <w:szCs w:val="24"/>
        </w:rPr>
        <w:t xml:space="preserve"> el ámbito jurídico, las personas</w:t>
      </w:r>
      <w:r w:rsidR="003F7B0B" w:rsidRPr="0094138E">
        <w:rPr>
          <w:rFonts w:ascii="Arial" w:hAnsi="Arial" w:cs="Arial"/>
          <w:bCs/>
          <w:sz w:val="24"/>
          <w:szCs w:val="24"/>
        </w:rPr>
        <w:t xml:space="preserve"> se </w:t>
      </w:r>
      <w:r w:rsidR="00087236" w:rsidRPr="0094138E">
        <w:rPr>
          <w:rFonts w:ascii="Arial" w:hAnsi="Arial" w:cs="Arial"/>
          <w:bCs/>
          <w:sz w:val="24"/>
          <w:szCs w:val="24"/>
        </w:rPr>
        <w:t>clasifican</w:t>
      </w:r>
      <w:r w:rsidR="003F7B0B" w:rsidRPr="0094138E">
        <w:rPr>
          <w:rFonts w:ascii="Arial" w:hAnsi="Arial" w:cs="Arial"/>
          <w:bCs/>
          <w:sz w:val="24"/>
          <w:szCs w:val="24"/>
        </w:rPr>
        <w:t xml:space="preserve"> en dos grupos, las físicas y las morales. Las primeras </w:t>
      </w:r>
      <w:r w:rsidR="00087236" w:rsidRPr="0094138E">
        <w:rPr>
          <w:rFonts w:ascii="Arial" w:hAnsi="Arial" w:cs="Arial"/>
          <w:bCs/>
          <w:sz w:val="24"/>
          <w:szCs w:val="24"/>
        </w:rPr>
        <w:t>se refieren</w:t>
      </w:r>
      <w:r w:rsidR="003F7B0B" w:rsidRPr="0094138E">
        <w:rPr>
          <w:rFonts w:ascii="Arial" w:hAnsi="Arial" w:cs="Arial"/>
          <w:bCs/>
          <w:sz w:val="24"/>
          <w:szCs w:val="24"/>
        </w:rPr>
        <w:t xml:space="preserve"> al ser humano, </w:t>
      </w:r>
      <w:r w:rsidR="00087236" w:rsidRPr="0094138E">
        <w:rPr>
          <w:rFonts w:ascii="Arial" w:hAnsi="Arial" w:cs="Arial"/>
          <w:bCs/>
          <w:sz w:val="24"/>
          <w:szCs w:val="24"/>
        </w:rPr>
        <w:t>pensando</w:t>
      </w:r>
      <w:r w:rsidR="003F7B0B" w:rsidRPr="0094138E">
        <w:rPr>
          <w:rFonts w:ascii="Arial" w:hAnsi="Arial" w:cs="Arial"/>
          <w:bCs/>
          <w:sz w:val="24"/>
          <w:szCs w:val="24"/>
        </w:rPr>
        <w:t xml:space="preserve"> como ente individual capaz de asumir obligaciones y ser titular de derechos; las segundas </w:t>
      </w:r>
      <w:r w:rsidR="00087236" w:rsidRPr="0094138E">
        <w:rPr>
          <w:rFonts w:ascii="Arial" w:hAnsi="Arial" w:cs="Arial"/>
          <w:bCs/>
          <w:sz w:val="24"/>
          <w:szCs w:val="24"/>
        </w:rPr>
        <w:t xml:space="preserve">aluden </w:t>
      </w:r>
      <w:r w:rsidR="003F7B0B" w:rsidRPr="0094138E">
        <w:rPr>
          <w:rFonts w:ascii="Arial" w:hAnsi="Arial" w:cs="Arial"/>
          <w:bCs/>
          <w:sz w:val="24"/>
          <w:szCs w:val="24"/>
        </w:rPr>
        <w:t>a aquellos entes dotados de personalidad jurídica que suelen designarse como persona colectiva,</w:t>
      </w:r>
      <w:r w:rsidR="00D64EC7" w:rsidRPr="0094138E">
        <w:rPr>
          <w:rFonts w:ascii="Arial" w:hAnsi="Arial" w:cs="Arial"/>
          <w:bCs/>
          <w:sz w:val="24"/>
          <w:szCs w:val="24"/>
        </w:rPr>
        <w:t xml:space="preserve"> persona jurídica</w:t>
      </w:r>
      <w:r w:rsidR="003F7B0B" w:rsidRPr="0094138E">
        <w:rPr>
          <w:rFonts w:ascii="Arial" w:hAnsi="Arial" w:cs="Arial"/>
          <w:bCs/>
          <w:sz w:val="24"/>
          <w:szCs w:val="24"/>
        </w:rPr>
        <w:t xml:space="preserve"> o persona moral.</w:t>
      </w:r>
    </w:p>
    <w:p w:rsidR="00087236" w:rsidRPr="0094138E" w:rsidRDefault="00087236" w:rsidP="0094138E">
      <w:pPr>
        <w:spacing w:line="360" w:lineRule="auto"/>
        <w:ind w:firstLine="709"/>
        <w:jc w:val="both"/>
        <w:rPr>
          <w:rFonts w:ascii="Arial" w:hAnsi="Arial" w:cs="Arial"/>
          <w:bCs/>
          <w:sz w:val="24"/>
          <w:szCs w:val="24"/>
        </w:rPr>
      </w:pPr>
    </w:p>
    <w:p w:rsidR="00087236" w:rsidRPr="0094138E" w:rsidRDefault="007506CF" w:rsidP="0094138E">
      <w:pPr>
        <w:spacing w:line="360" w:lineRule="auto"/>
        <w:ind w:firstLine="709"/>
        <w:jc w:val="both"/>
        <w:rPr>
          <w:rFonts w:ascii="Arial" w:hAnsi="Arial" w:cs="Arial"/>
          <w:bCs/>
          <w:sz w:val="24"/>
          <w:szCs w:val="24"/>
        </w:rPr>
      </w:pPr>
      <w:r w:rsidRPr="0094138E">
        <w:rPr>
          <w:rFonts w:ascii="Arial" w:hAnsi="Arial" w:cs="Arial"/>
          <w:bCs/>
          <w:sz w:val="24"/>
          <w:szCs w:val="24"/>
        </w:rPr>
        <w:t>Así pues</w:t>
      </w:r>
      <w:r w:rsidR="000026D3" w:rsidRPr="0094138E">
        <w:rPr>
          <w:rFonts w:ascii="Arial" w:hAnsi="Arial" w:cs="Arial"/>
          <w:bCs/>
          <w:sz w:val="24"/>
          <w:szCs w:val="24"/>
        </w:rPr>
        <w:t xml:space="preserve">, </w:t>
      </w:r>
      <w:r w:rsidRPr="0094138E">
        <w:rPr>
          <w:rFonts w:ascii="Arial" w:hAnsi="Arial" w:cs="Arial"/>
          <w:bCs/>
          <w:sz w:val="24"/>
          <w:szCs w:val="24"/>
        </w:rPr>
        <w:t xml:space="preserve">una </w:t>
      </w:r>
      <w:r w:rsidR="000026D3" w:rsidRPr="0094138E">
        <w:rPr>
          <w:rFonts w:ascii="Arial" w:hAnsi="Arial" w:cs="Arial"/>
          <w:bCs/>
          <w:sz w:val="24"/>
          <w:szCs w:val="24"/>
        </w:rPr>
        <w:t>p</w:t>
      </w:r>
      <w:r w:rsidR="00087236" w:rsidRPr="0094138E">
        <w:rPr>
          <w:rFonts w:ascii="Arial" w:hAnsi="Arial" w:cs="Arial"/>
          <w:bCs/>
          <w:sz w:val="24"/>
          <w:szCs w:val="24"/>
        </w:rPr>
        <w:t xml:space="preserve">ersona moral es un sujeto de </w:t>
      </w:r>
      <w:r w:rsidR="000026D3" w:rsidRPr="0094138E">
        <w:rPr>
          <w:rFonts w:ascii="Arial" w:hAnsi="Arial" w:cs="Arial"/>
          <w:bCs/>
          <w:sz w:val="24"/>
          <w:szCs w:val="24"/>
        </w:rPr>
        <w:t>existencia abstracta, constituido</w:t>
      </w:r>
      <w:r w:rsidR="00087236" w:rsidRPr="0094138E">
        <w:rPr>
          <w:rFonts w:ascii="Arial" w:hAnsi="Arial" w:cs="Arial"/>
          <w:bCs/>
          <w:sz w:val="24"/>
          <w:szCs w:val="24"/>
        </w:rPr>
        <w:t xml:space="preserve"> jurídicamente con voluntad propia, derechos, obligaciones y una personalidad jurídica que lo individualiza en las relaciones de derecho y lo hacen centro generador de derechos y obligaciones económicas, financieras y comerciales.</w:t>
      </w:r>
    </w:p>
    <w:p w:rsidR="001704C9" w:rsidRPr="0094138E" w:rsidRDefault="001704C9" w:rsidP="0094138E">
      <w:pPr>
        <w:spacing w:line="360" w:lineRule="auto"/>
        <w:jc w:val="both"/>
        <w:rPr>
          <w:rFonts w:ascii="Arial" w:hAnsi="Arial" w:cs="Arial"/>
          <w:bCs/>
          <w:sz w:val="24"/>
          <w:szCs w:val="24"/>
        </w:rPr>
      </w:pPr>
    </w:p>
    <w:p w:rsidR="00D64EC7" w:rsidRPr="0094138E" w:rsidRDefault="00757EB3" w:rsidP="0094138E">
      <w:pPr>
        <w:spacing w:line="360" w:lineRule="auto"/>
        <w:ind w:firstLine="709"/>
        <w:jc w:val="both"/>
        <w:rPr>
          <w:rFonts w:ascii="Arial" w:hAnsi="Arial" w:cs="Arial"/>
          <w:bCs/>
          <w:sz w:val="24"/>
          <w:szCs w:val="24"/>
        </w:rPr>
      </w:pPr>
      <w:r w:rsidRPr="0094138E">
        <w:rPr>
          <w:rFonts w:ascii="Arial" w:hAnsi="Arial" w:cs="Arial"/>
          <w:bCs/>
          <w:sz w:val="24"/>
          <w:szCs w:val="24"/>
        </w:rPr>
        <w:lastRenderedPageBreak/>
        <w:t xml:space="preserve">Consecuentemente, la Suprema Corte de Justicia de la Nación </w:t>
      </w:r>
      <w:r w:rsidR="00CB4D09" w:rsidRPr="0094138E">
        <w:rPr>
          <w:rFonts w:ascii="Arial" w:hAnsi="Arial" w:cs="Arial"/>
          <w:bCs/>
          <w:sz w:val="24"/>
          <w:szCs w:val="24"/>
        </w:rPr>
        <w:t>ha señalado que e</w:t>
      </w:r>
      <w:r w:rsidRPr="0094138E">
        <w:rPr>
          <w:rFonts w:ascii="Arial" w:hAnsi="Arial" w:cs="Arial"/>
          <w:bCs/>
          <w:sz w:val="24"/>
          <w:szCs w:val="24"/>
        </w:rPr>
        <w:t xml:space="preserve">l artículo 1o. de la Constitución Política de los Estados Unidos Mexicanos, al disponer que en los Estados Unidos Mexicanos todas las personas gozarán de los derechos humanos reconocidos en dicha Constitución y en los tratados internacionales de los que el Estado Mexicano sea parte, así como de las garantías para su protección, no prevé distinción alguna, por lo que debe interpretarse en el sentido de que comprende tanto a las personas físicas, como a las morales, las que gozarán de aquellos derechos en la medida en que resulten conformes con su naturaleza y fines. </w:t>
      </w:r>
      <w:r w:rsidRPr="0094138E">
        <w:rPr>
          <w:rStyle w:val="Refdenotaalpie"/>
          <w:rFonts w:ascii="Arial" w:hAnsi="Arial" w:cs="Arial"/>
          <w:bCs/>
          <w:sz w:val="24"/>
          <w:szCs w:val="24"/>
        </w:rPr>
        <w:footnoteReference w:id="2"/>
      </w:r>
      <w:r w:rsidR="000F507F" w:rsidRPr="0094138E">
        <w:rPr>
          <w:rFonts w:ascii="Arial" w:hAnsi="Arial" w:cs="Arial"/>
          <w:bCs/>
          <w:sz w:val="24"/>
          <w:szCs w:val="24"/>
        </w:rPr>
        <w:t xml:space="preserve"> No obstante, podemos entender, que </w:t>
      </w:r>
      <w:r w:rsidR="00D64EC7" w:rsidRPr="0094138E">
        <w:rPr>
          <w:rFonts w:ascii="Arial" w:hAnsi="Arial" w:cs="Arial"/>
          <w:bCs/>
          <w:sz w:val="24"/>
          <w:szCs w:val="24"/>
        </w:rPr>
        <w:t>también es posible encontrar en su actuar, una conducta típica, antijurídica y culpable</w:t>
      </w:r>
      <w:r w:rsidR="000F507F" w:rsidRPr="0094138E">
        <w:rPr>
          <w:rFonts w:ascii="Arial" w:hAnsi="Arial" w:cs="Arial"/>
          <w:bCs/>
          <w:sz w:val="24"/>
          <w:szCs w:val="24"/>
        </w:rPr>
        <w:t>, y por tanto configurativa de delito.</w:t>
      </w:r>
    </w:p>
    <w:p w:rsidR="00460DB8" w:rsidRPr="0094138E" w:rsidRDefault="00460DB8" w:rsidP="0094138E">
      <w:pPr>
        <w:spacing w:line="360" w:lineRule="auto"/>
        <w:ind w:firstLine="709"/>
        <w:jc w:val="both"/>
        <w:rPr>
          <w:rFonts w:ascii="Arial" w:hAnsi="Arial" w:cs="Arial"/>
          <w:bCs/>
          <w:sz w:val="24"/>
          <w:szCs w:val="24"/>
        </w:rPr>
      </w:pPr>
    </w:p>
    <w:p w:rsidR="0047036F" w:rsidRPr="0094138E" w:rsidRDefault="0047036F" w:rsidP="0094138E">
      <w:pPr>
        <w:spacing w:line="360" w:lineRule="auto"/>
        <w:ind w:firstLine="709"/>
        <w:jc w:val="both"/>
        <w:rPr>
          <w:rFonts w:ascii="Arial" w:hAnsi="Arial" w:cs="Arial"/>
          <w:bCs/>
          <w:sz w:val="24"/>
          <w:szCs w:val="24"/>
        </w:rPr>
      </w:pPr>
      <w:r w:rsidRPr="0094138E">
        <w:rPr>
          <w:rFonts w:ascii="Arial" w:hAnsi="Arial" w:cs="Arial"/>
          <w:bCs/>
          <w:sz w:val="24"/>
          <w:szCs w:val="24"/>
        </w:rPr>
        <w:t>Las personas morales son entes jurídicos que, en su origen, fueron creados y reconocidos en el derecho con el propósito de regular y fomentar actividades útiles a sus integrantes y a la sociedad, esto es, se crearon y regularon para fines lícitos. Con ese propósito se concedió a dichos entes una serie de privilegios y beneficios que permitieran y alentaran el adecuado desarrollo de su actividad, así se les reconoció personalidad jurídica independiente a la de sus socios o personas físicas que las conformaban, con sus consecuencias propias. Sin embargo</w:t>
      </w:r>
      <w:r w:rsidR="00D201CD" w:rsidRPr="0094138E">
        <w:rPr>
          <w:rFonts w:ascii="Arial" w:hAnsi="Arial" w:cs="Arial"/>
          <w:bCs/>
          <w:sz w:val="24"/>
          <w:szCs w:val="24"/>
        </w:rPr>
        <w:t>,</w:t>
      </w:r>
      <w:r w:rsidRPr="0094138E">
        <w:rPr>
          <w:rFonts w:ascii="Arial" w:hAnsi="Arial" w:cs="Arial"/>
          <w:bCs/>
          <w:sz w:val="24"/>
          <w:szCs w:val="24"/>
        </w:rPr>
        <w:t xml:space="preserve"> en la práctica suele darse que las condiciones preferenciales o privilegios de que disfrutan las personas morales, no sólo han sido aplicadas para los efectos y fines lícitos que persiguen sino que, en algunas ocasiones, indebidamente han sido aprovechadas de diversas maneras para realizar conductas abusivas de los </w:t>
      </w:r>
      <w:r w:rsidRPr="0094138E">
        <w:rPr>
          <w:rFonts w:ascii="Arial" w:hAnsi="Arial" w:cs="Arial"/>
          <w:bCs/>
          <w:sz w:val="24"/>
          <w:szCs w:val="24"/>
        </w:rPr>
        <w:lastRenderedPageBreak/>
        <w:t>derechos o constitutivas de fraude o de simulación ante la ley, con distintas implicaciones que denotan un aprovechamiento indebido de la personalidad de los entes morales, generando afectación a los derechos de los acreedores, de terceros, del erario público o de la sociedad.</w:t>
      </w:r>
    </w:p>
    <w:p w:rsidR="00D64EC7" w:rsidRPr="0094138E" w:rsidRDefault="00D64EC7" w:rsidP="0094138E">
      <w:pPr>
        <w:spacing w:line="360" w:lineRule="auto"/>
        <w:ind w:firstLine="709"/>
        <w:jc w:val="both"/>
        <w:rPr>
          <w:rFonts w:ascii="Arial" w:hAnsi="Arial" w:cs="Arial"/>
          <w:bCs/>
          <w:sz w:val="24"/>
          <w:szCs w:val="24"/>
        </w:rPr>
      </w:pPr>
    </w:p>
    <w:p w:rsidR="00E9557F" w:rsidRPr="0094138E" w:rsidRDefault="00E9557F" w:rsidP="0094138E">
      <w:pPr>
        <w:spacing w:line="360" w:lineRule="auto"/>
        <w:ind w:firstLine="709"/>
        <w:jc w:val="both"/>
        <w:rPr>
          <w:rFonts w:ascii="Arial" w:hAnsi="Arial" w:cs="Arial"/>
          <w:bCs/>
          <w:sz w:val="24"/>
          <w:szCs w:val="24"/>
        </w:rPr>
      </w:pPr>
      <w:r w:rsidRPr="0094138E">
        <w:rPr>
          <w:rFonts w:ascii="Arial" w:hAnsi="Arial" w:cs="Arial"/>
          <w:bCs/>
          <w:sz w:val="24"/>
          <w:szCs w:val="24"/>
        </w:rPr>
        <w:t>En ese sentido, derivado de la globalización comercial, en el derecho penal moderno, s</w:t>
      </w:r>
      <w:r w:rsidR="00B103AD" w:rsidRPr="0094138E">
        <w:rPr>
          <w:rFonts w:ascii="Arial" w:hAnsi="Arial" w:cs="Arial"/>
          <w:bCs/>
          <w:sz w:val="24"/>
          <w:szCs w:val="24"/>
        </w:rPr>
        <w:t>urge la necesidad de proteger los</w:t>
      </w:r>
      <w:r w:rsidRPr="0094138E">
        <w:rPr>
          <w:rFonts w:ascii="Arial" w:hAnsi="Arial" w:cs="Arial"/>
          <w:bCs/>
          <w:sz w:val="24"/>
          <w:szCs w:val="24"/>
        </w:rPr>
        <w:t xml:space="preserve"> bien</w:t>
      </w:r>
      <w:r w:rsidR="00B103AD" w:rsidRPr="0094138E">
        <w:rPr>
          <w:rFonts w:ascii="Arial" w:hAnsi="Arial" w:cs="Arial"/>
          <w:bCs/>
          <w:sz w:val="24"/>
          <w:szCs w:val="24"/>
        </w:rPr>
        <w:t>es</w:t>
      </w:r>
      <w:r w:rsidRPr="0094138E">
        <w:rPr>
          <w:rFonts w:ascii="Arial" w:hAnsi="Arial" w:cs="Arial"/>
          <w:bCs/>
          <w:sz w:val="24"/>
          <w:szCs w:val="24"/>
        </w:rPr>
        <w:t xml:space="preserve"> jurídico</w:t>
      </w:r>
      <w:r w:rsidR="00B103AD" w:rsidRPr="0094138E">
        <w:rPr>
          <w:rFonts w:ascii="Arial" w:hAnsi="Arial" w:cs="Arial"/>
          <w:bCs/>
          <w:sz w:val="24"/>
          <w:szCs w:val="24"/>
        </w:rPr>
        <w:t>s</w:t>
      </w:r>
      <w:r w:rsidRPr="0094138E">
        <w:rPr>
          <w:rFonts w:ascii="Arial" w:hAnsi="Arial" w:cs="Arial"/>
          <w:bCs/>
          <w:sz w:val="24"/>
          <w:szCs w:val="24"/>
        </w:rPr>
        <w:t xml:space="preserve"> que la persona jurídica o moral puede lesionar con motivo de su actividad, puesto que abarcan áreas que ya no se restringen únicamente al ámbito privado, sino que transgreden en sectores estratégicos de naturaleza pública.</w:t>
      </w:r>
      <w:r w:rsidR="00B365A6" w:rsidRPr="0094138E">
        <w:rPr>
          <w:rStyle w:val="Refdenotaalpie"/>
          <w:rFonts w:ascii="Arial" w:hAnsi="Arial" w:cs="Arial"/>
          <w:bCs/>
          <w:sz w:val="24"/>
          <w:szCs w:val="24"/>
        </w:rPr>
        <w:footnoteReference w:id="3"/>
      </w:r>
    </w:p>
    <w:p w:rsidR="00055C7E" w:rsidRPr="0094138E" w:rsidRDefault="00055C7E" w:rsidP="0094138E">
      <w:pPr>
        <w:spacing w:line="360" w:lineRule="auto"/>
        <w:ind w:firstLine="709"/>
        <w:jc w:val="both"/>
        <w:rPr>
          <w:rFonts w:ascii="Arial" w:hAnsi="Arial" w:cs="Arial"/>
          <w:bCs/>
          <w:sz w:val="24"/>
          <w:szCs w:val="24"/>
        </w:rPr>
      </w:pPr>
    </w:p>
    <w:p w:rsidR="00055C7E" w:rsidRPr="0094138E" w:rsidRDefault="005C3B38" w:rsidP="0094138E">
      <w:pPr>
        <w:spacing w:line="360" w:lineRule="auto"/>
        <w:ind w:firstLine="709"/>
        <w:jc w:val="both"/>
        <w:rPr>
          <w:rFonts w:ascii="Arial" w:hAnsi="Arial" w:cs="Arial"/>
          <w:bCs/>
          <w:sz w:val="24"/>
          <w:szCs w:val="24"/>
        </w:rPr>
      </w:pPr>
      <w:r w:rsidRPr="0094138E">
        <w:rPr>
          <w:rFonts w:ascii="Arial" w:hAnsi="Arial" w:cs="Arial"/>
          <w:bCs/>
          <w:sz w:val="24"/>
          <w:szCs w:val="24"/>
        </w:rPr>
        <w:t>A pesar de</w:t>
      </w:r>
      <w:r w:rsidR="00055C7E" w:rsidRPr="0094138E">
        <w:rPr>
          <w:rFonts w:ascii="Arial" w:hAnsi="Arial" w:cs="Arial"/>
          <w:bCs/>
          <w:sz w:val="24"/>
          <w:szCs w:val="24"/>
        </w:rPr>
        <w:t xml:space="preserve"> que las personas morales actúan </w:t>
      </w:r>
      <w:r w:rsidR="00D03217" w:rsidRPr="0094138E">
        <w:rPr>
          <w:rFonts w:ascii="Arial" w:hAnsi="Arial" w:cs="Arial"/>
          <w:bCs/>
          <w:sz w:val="24"/>
          <w:szCs w:val="24"/>
        </w:rPr>
        <w:t xml:space="preserve">generalmente respetando las disposiciones jurídicas que le son aplicables, es evidente que también son capaces de ser actores en asuntos del orden penal, ya sea de manera dolosa o culposa y, es necesario que dichos asuntos </w:t>
      </w:r>
      <w:r w:rsidR="009E0A9A" w:rsidRPr="0094138E">
        <w:rPr>
          <w:rFonts w:ascii="Arial" w:hAnsi="Arial" w:cs="Arial"/>
          <w:bCs/>
          <w:sz w:val="24"/>
          <w:szCs w:val="24"/>
        </w:rPr>
        <w:t>tengan un marco legal en materia penal para evitar que sigan actuando bajo la impunidad.</w:t>
      </w:r>
    </w:p>
    <w:p w:rsidR="00E9557F" w:rsidRPr="0094138E" w:rsidRDefault="00E9557F" w:rsidP="0094138E">
      <w:pPr>
        <w:spacing w:line="360" w:lineRule="auto"/>
        <w:ind w:firstLine="709"/>
        <w:jc w:val="both"/>
        <w:rPr>
          <w:rFonts w:ascii="Arial" w:hAnsi="Arial" w:cs="Arial"/>
          <w:bCs/>
          <w:sz w:val="24"/>
          <w:szCs w:val="24"/>
        </w:rPr>
      </w:pPr>
    </w:p>
    <w:p w:rsidR="00E9557F" w:rsidRPr="0094138E" w:rsidRDefault="00460DB8" w:rsidP="0094138E">
      <w:pPr>
        <w:spacing w:line="360" w:lineRule="auto"/>
        <w:ind w:firstLine="709"/>
        <w:jc w:val="both"/>
        <w:rPr>
          <w:rFonts w:ascii="Arial" w:hAnsi="Arial" w:cs="Arial"/>
          <w:bCs/>
          <w:sz w:val="24"/>
          <w:szCs w:val="24"/>
        </w:rPr>
      </w:pPr>
      <w:proofErr w:type="gramStart"/>
      <w:r w:rsidRPr="0094138E">
        <w:rPr>
          <w:rFonts w:ascii="Arial" w:hAnsi="Arial" w:cs="Arial"/>
          <w:b/>
          <w:bCs/>
          <w:sz w:val="24"/>
          <w:szCs w:val="24"/>
        </w:rPr>
        <w:t>TERCERA.</w:t>
      </w:r>
      <w:r w:rsidR="009B272F">
        <w:rPr>
          <w:rFonts w:ascii="Arial" w:hAnsi="Arial" w:cs="Arial"/>
          <w:b/>
          <w:bCs/>
          <w:sz w:val="24"/>
          <w:szCs w:val="24"/>
        </w:rPr>
        <w:t>-</w:t>
      </w:r>
      <w:proofErr w:type="gramEnd"/>
      <w:r w:rsidRPr="0094138E">
        <w:rPr>
          <w:rFonts w:ascii="Arial" w:hAnsi="Arial" w:cs="Arial"/>
          <w:bCs/>
          <w:sz w:val="24"/>
          <w:szCs w:val="24"/>
        </w:rPr>
        <w:t xml:space="preserve"> </w:t>
      </w:r>
      <w:r w:rsidR="00D06BB5" w:rsidRPr="0094138E">
        <w:rPr>
          <w:rFonts w:ascii="Arial" w:hAnsi="Arial" w:cs="Arial"/>
          <w:bCs/>
          <w:sz w:val="24"/>
          <w:szCs w:val="24"/>
        </w:rPr>
        <w:t>Bajo esa óptica, el artículo 10 de la Convención de las Naciones Unidas contra la Delin</w:t>
      </w:r>
      <w:r w:rsidR="0066231B" w:rsidRPr="0094138E">
        <w:rPr>
          <w:rFonts w:ascii="Arial" w:hAnsi="Arial" w:cs="Arial"/>
          <w:bCs/>
          <w:sz w:val="24"/>
          <w:szCs w:val="24"/>
        </w:rPr>
        <w:t xml:space="preserve">cuencia Organizada Trasnacional, </w:t>
      </w:r>
      <w:r w:rsidR="00D06BB5" w:rsidRPr="0094138E">
        <w:rPr>
          <w:rFonts w:ascii="Arial" w:hAnsi="Arial" w:cs="Arial"/>
          <w:bCs/>
          <w:sz w:val="24"/>
          <w:szCs w:val="24"/>
        </w:rPr>
        <w:t xml:space="preserve">de la cual nuestro país es parte, establece la </w:t>
      </w:r>
      <w:r w:rsidR="00872FA8" w:rsidRPr="0094138E">
        <w:rPr>
          <w:rFonts w:ascii="Arial" w:hAnsi="Arial" w:cs="Arial"/>
          <w:bCs/>
          <w:sz w:val="24"/>
          <w:szCs w:val="24"/>
        </w:rPr>
        <w:t>posibilidad</w:t>
      </w:r>
      <w:r w:rsidR="00D06BB5" w:rsidRPr="0094138E">
        <w:rPr>
          <w:rFonts w:ascii="Arial" w:hAnsi="Arial" w:cs="Arial"/>
          <w:bCs/>
          <w:sz w:val="24"/>
          <w:szCs w:val="24"/>
        </w:rPr>
        <w:t xml:space="preserve"> de legislar en materia de responsabilidad de la persona jurídica.</w:t>
      </w:r>
    </w:p>
    <w:p w:rsidR="003540F9" w:rsidRPr="0094138E" w:rsidRDefault="003540F9" w:rsidP="0094138E">
      <w:pPr>
        <w:spacing w:line="360" w:lineRule="auto"/>
        <w:ind w:firstLine="709"/>
        <w:jc w:val="both"/>
        <w:rPr>
          <w:rFonts w:ascii="Arial" w:hAnsi="Arial" w:cs="Arial"/>
          <w:bCs/>
          <w:sz w:val="24"/>
          <w:szCs w:val="24"/>
        </w:rPr>
      </w:pPr>
    </w:p>
    <w:p w:rsidR="003540F9" w:rsidRPr="0094138E" w:rsidRDefault="003540F9" w:rsidP="0094138E">
      <w:pPr>
        <w:spacing w:line="360" w:lineRule="auto"/>
        <w:ind w:firstLine="709"/>
        <w:jc w:val="both"/>
        <w:rPr>
          <w:rFonts w:ascii="Arial" w:hAnsi="Arial" w:cs="Arial"/>
          <w:bCs/>
          <w:sz w:val="24"/>
          <w:szCs w:val="24"/>
        </w:rPr>
      </w:pPr>
      <w:r w:rsidRPr="0094138E">
        <w:rPr>
          <w:rFonts w:ascii="Arial" w:hAnsi="Arial" w:cs="Arial"/>
          <w:bCs/>
          <w:sz w:val="24"/>
          <w:szCs w:val="24"/>
        </w:rPr>
        <w:t xml:space="preserve">De igual forma, la Convención de las Naciones Unidas Contra la Corrupción en su artículo 26, contempla que la responsabilidad de las personas jurídicas podrá ser de índole penal, precisando que dicha </w:t>
      </w:r>
      <w:r w:rsidRPr="0094138E">
        <w:rPr>
          <w:rFonts w:ascii="Arial" w:hAnsi="Arial" w:cs="Arial"/>
          <w:bCs/>
          <w:sz w:val="24"/>
          <w:szCs w:val="24"/>
        </w:rPr>
        <w:lastRenderedPageBreak/>
        <w:t>responsabilidad existirá sin perjuicio de la responsabilidad penal que incumba a las personas naturales que hayan cometido los delitos.</w:t>
      </w:r>
    </w:p>
    <w:p w:rsidR="00003A77" w:rsidRPr="0094138E" w:rsidRDefault="00003A77" w:rsidP="0094138E">
      <w:pPr>
        <w:spacing w:line="360" w:lineRule="auto"/>
        <w:ind w:firstLine="709"/>
        <w:jc w:val="both"/>
        <w:rPr>
          <w:rFonts w:ascii="Arial" w:hAnsi="Arial" w:cs="Arial"/>
          <w:bCs/>
          <w:sz w:val="24"/>
          <w:szCs w:val="24"/>
        </w:rPr>
      </w:pPr>
    </w:p>
    <w:p w:rsidR="00003A77" w:rsidRPr="0094138E" w:rsidRDefault="00003A77" w:rsidP="0094138E">
      <w:pPr>
        <w:spacing w:line="360" w:lineRule="auto"/>
        <w:ind w:firstLine="709"/>
        <w:jc w:val="both"/>
        <w:rPr>
          <w:rFonts w:ascii="Arial" w:hAnsi="Arial" w:cs="Arial"/>
          <w:bCs/>
          <w:sz w:val="24"/>
          <w:szCs w:val="24"/>
        </w:rPr>
      </w:pPr>
      <w:r w:rsidRPr="0094138E">
        <w:rPr>
          <w:rFonts w:ascii="Arial" w:hAnsi="Arial" w:cs="Arial"/>
          <w:bCs/>
          <w:sz w:val="24"/>
          <w:szCs w:val="24"/>
        </w:rPr>
        <w:t>Además, México es miembro desde el año 2000 del Grupo de Acción Financiera y ha endosado dichas recomendaciones para cooperar en la lucha contra el lavado de dinero, así pues, de acuerdo con lo establecido en las “cuarenta recomendaciones” del Grupo de Acción sobre el lavado de activos (GAFI) del 20 de junio de 200</w:t>
      </w:r>
      <w:r w:rsidR="007F7925" w:rsidRPr="0094138E">
        <w:rPr>
          <w:rFonts w:ascii="Arial" w:hAnsi="Arial" w:cs="Arial"/>
          <w:bCs/>
          <w:sz w:val="24"/>
          <w:szCs w:val="24"/>
        </w:rPr>
        <w:t>0</w:t>
      </w:r>
      <w:r w:rsidRPr="0094138E">
        <w:rPr>
          <w:rFonts w:ascii="Arial" w:hAnsi="Arial" w:cs="Arial"/>
          <w:bCs/>
          <w:sz w:val="24"/>
          <w:szCs w:val="24"/>
        </w:rPr>
        <w:t>, se ha reconocido la importancia de que los países parte adopten medidas adecuadas para combatir el lavado de dinero y sancionar penalmente tanto a personas físicas como morales.</w:t>
      </w:r>
    </w:p>
    <w:p w:rsidR="003540F9" w:rsidRPr="0094138E" w:rsidRDefault="003540F9" w:rsidP="0094138E">
      <w:pPr>
        <w:spacing w:line="360" w:lineRule="auto"/>
        <w:ind w:firstLine="709"/>
        <w:jc w:val="both"/>
        <w:rPr>
          <w:rFonts w:ascii="Arial" w:hAnsi="Arial" w:cs="Arial"/>
          <w:bCs/>
          <w:sz w:val="24"/>
          <w:szCs w:val="24"/>
        </w:rPr>
      </w:pPr>
    </w:p>
    <w:p w:rsidR="007754A8" w:rsidRPr="0094138E" w:rsidRDefault="003C615C" w:rsidP="0094138E">
      <w:pPr>
        <w:spacing w:line="360" w:lineRule="auto"/>
        <w:ind w:firstLine="709"/>
        <w:jc w:val="both"/>
        <w:rPr>
          <w:rFonts w:ascii="Arial" w:hAnsi="Arial" w:cs="Arial"/>
          <w:bCs/>
          <w:sz w:val="24"/>
          <w:szCs w:val="24"/>
        </w:rPr>
      </w:pPr>
      <w:r w:rsidRPr="0094138E">
        <w:rPr>
          <w:rFonts w:ascii="Arial" w:hAnsi="Arial" w:cs="Arial"/>
          <w:bCs/>
          <w:sz w:val="24"/>
          <w:szCs w:val="24"/>
        </w:rPr>
        <w:t>Como antecedente</w:t>
      </w:r>
      <w:r w:rsidR="00017738" w:rsidRPr="0094138E">
        <w:rPr>
          <w:rFonts w:ascii="Arial" w:hAnsi="Arial" w:cs="Arial"/>
          <w:bCs/>
          <w:sz w:val="24"/>
          <w:szCs w:val="24"/>
        </w:rPr>
        <w:t>s en el ámbito internacional</w:t>
      </w:r>
      <w:r w:rsidRPr="0094138E">
        <w:rPr>
          <w:rFonts w:ascii="Arial" w:hAnsi="Arial" w:cs="Arial"/>
          <w:bCs/>
          <w:sz w:val="24"/>
          <w:szCs w:val="24"/>
        </w:rPr>
        <w:t>, Suiza insertó en su Código Penal en el año 2007 la responsabilidad penal de la empresa y España en 2010 reconoció la responsabilidad penal de las personas morales en determinados delitos.</w:t>
      </w:r>
      <w:r w:rsidR="007754A8" w:rsidRPr="0094138E">
        <w:rPr>
          <w:rFonts w:ascii="Arial" w:hAnsi="Arial" w:cs="Arial"/>
          <w:bCs/>
          <w:sz w:val="24"/>
          <w:szCs w:val="24"/>
        </w:rPr>
        <w:t xml:space="preserve"> Así, </w:t>
      </w:r>
      <w:r w:rsidR="002321A4" w:rsidRPr="0094138E">
        <w:rPr>
          <w:rFonts w:ascii="Arial" w:hAnsi="Arial" w:cs="Arial"/>
          <w:bCs/>
          <w:sz w:val="24"/>
          <w:szCs w:val="24"/>
        </w:rPr>
        <w:t xml:space="preserve">como instrumento legal para reprimir a las personas morales o jurídicas criminales, actualmente </w:t>
      </w:r>
      <w:r w:rsidR="007754A8" w:rsidRPr="0094138E">
        <w:rPr>
          <w:rFonts w:ascii="Arial" w:hAnsi="Arial" w:cs="Arial"/>
          <w:bCs/>
          <w:sz w:val="24"/>
          <w:szCs w:val="24"/>
        </w:rPr>
        <w:t>diversos países</w:t>
      </w:r>
      <w:r w:rsidR="002321A4" w:rsidRPr="0094138E">
        <w:rPr>
          <w:rFonts w:ascii="Arial" w:hAnsi="Arial" w:cs="Arial"/>
          <w:bCs/>
          <w:sz w:val="24"/>
          <w:szCs w:val="24"/>
        </w:rPr>
        <w:t xml:space="preserve"> </w:t>
      </w:r>
      <w:r w:rsidR="007754A8" w:rsidRPr="0094138E">
        <w:rPr>
          <w:rFonts w:ascii="Arial" w:hAnsi="Arial" w:cs="Arial"/>
          <w:bCs/>
          <w:sz w:val="24"/>
          <w:szCs w:val="24"/>
        </w:rPr>
        <w:t>han establecido y llevado a la práctica la responsabilidad de las personas morales.</w:t>
      </w:r>
    </w:p>
    <w:p w:rsidR="003C615C" w:rsidRPr="0094138E" w:rsidRDefault="003C615C" w:rsidP="0094138E">
      <w:pPr>
        <w:spacing w:line="360" w:lineRule="auto"/>
        <w:jc w:val="both"/>
        <w:rPr>
          <w:rFonts w:ascii="Arial" w:hAnsi="Arial" w:cs="Arial"/>
          <w:bCs/>
          <w:sz w:val="24"/>
          <w:szCs w:val="24"/>
        </w:rPr>
      </w:pPr>
    </w:p>
    <w:p w:rsidR="008831DC" w:rsidRPr="0094138E" w:rsidRDefault="001F239C" w:rsidP="0094138E">
      <w:pPr>
        <w:spacing w:line="360" w:lineRule="auto"/>
        <w:ind w:firstLine="709"/>
        <w:jc w:val="both"/>
        <w:rPr>
          <w:rFonts w:ascii="Arial" w:hAnsi="Arial" w:cs="Arial"/>
          <w:bCs/>
          <w:sz w:val="24"/>
          <w:szCs w:val="24"/>
        </w:rPr>
      </w:pPr>
      <w:r w:rsidRPr="0094138E">
        <w:rPr>
          <w:rFonts w:ascii="Arial" w:hAnsi="Arial" w:cs="Arial"/>
          <w:bCs/>
          <w:sz w:val="24"/>
          <w:szCs w:val="24"/>
        </w:rPr>
        <w:t>E</w:t>
      </w:r>
      <w:r w:rsidR="00872FA8" w:rsidRPr="0094138E">
        <w:rPr>
          <w:rFonts w:ascii="Arial" w:hAnsi="Arial" w:cs="Arial"/>
          <w:bCs/>
          <w:sz w:val="24"/>
          <w:szCs w:val="24"/>
        </w:rPr>
        <w:t xml:space="preserve">n México, la responsabilidad penal de las personas jurídicas o </w:t>
      </w:r>
      <w:proofErr w:type="gramStart"/>
      <w:r w:rsidR="00872FA8" w:rsidRPr="0094138E">
        <w:rPr>
          <w:rFonts w:ascii="Arial" w:hAnsi="Arial" w:cs="Arial"/>
          <w:bCs/>
          <w:sz w:val="24"/>
          <w:szCs w:val="24"/>
        </w:rPr>
        <w:t>morale</w:t>
      </w:r>
      <w:r w:rsidR="009426B3" w:rsidRPr="0094138E">
        <w:rPr>
          <w:rFonts w:ascii="Arial" w:hAnsi="Arial" w:cs="Arial"/>
          <w:bCs/>
          <w:sz w:val="24"/>
          <w:szCs w:val="24"/>
        </w:rPr>
        <w:t>s,</w:t>
      </w:r>
      <w:proofErr w:type="gramEnd"/>
      <w:r w:rsidR="009426B3" w:rsidRPr="0094138E">
        <w:rPr>
          <w:rFonts w:ascii="Arial" w:hAnsi="Arial" w:cs="Arial"/>
          <w:bCs/>
          <w:sz w:val="24"/>
          <w:szCs w:val="24"/>
        </w:rPr>
        <w:t xml:space="preserve"> se encuentra establecida en el</w:t>
      </w:r>
      <w:r w:rsidRPr="0094138E">
        <w:rPr>
          <w:rFonts w:ascii="Arial" w:hAnsi="Arial" w:cs="Arial"/>
          <w:bCs/>
          <w:sz w:val="24"/>
          <w:szCs w:val="24"/>
        </w:rPr>
        <w:t xml:space="preserve"> </w:t>
      </w:r>
      <w:r w:rsidR="00F9310F" w:rsidRPr="0094138E">
        <w:rPr>
          <w:rFonts w:ascii="Arial" w:hAnsi="Arial" w:cs="Arial"/>
          <w:bCs/>
          <w:sz w:val="24"/>
          <w:szCs w:val="24"/>
        </w:rPr>
        <w:t xml:space="preserve">artículo 421 del </w:t>
      </w:r>
      <w:r w:rsidRPr="0094138E">
        <w:rPr>
          <w:rFonts w:ascii="Arial" w:hAnsi="Arial" w:cs="Arial"/>
          <w:bCs/>
          <w:sz w:val="24"/>
          <w:szCs w:val="24"/>
        </w:rPr>
        <w:t>Código Nac</w:t>
      </w:r>
      <w:r w:rsidR="00017738" w:rsidRPr="0094138E">
        <w:rPr>
          <w:rFonts w:ascii="Arial" w:hAnsi="Arial" w:cs="Arial"/>
          <w:bCs/>
          <w:sz w:val="24"/>
          <w:szCs w:val="24"/>
        </w:rPr>
        <w:t>ional de Procedimientos Penales, donde se</w:t>
      </w:r>
      <w:r w:rsidR="009426B3" w:rsidRPr="0094138E">
        <w:rPr>
          <w:rFonts w:ascii="Arial" w:hAnsi="Arial" w:cs="Arial"/>
          <w:bCs/>
          <w:sz w:val="24"/>
          <w:szCs w:val="24"/>
        </w:rPr>
        <w:t xml:space="preserve"> </w:t>
      </w:r>
      <w:r w:rsidR="0069326E" w:rsidRPr="0094138E">
        <w:rPr>
          <w:rFonts w:ascii="Arial" w:hAnsi="Arial" w:cs="Arial"/>
          <w:bCs/>
          <w:sz w:val="24"/>
          <w:szCs w:val="24"/>
        </w:rPr>
        <w:t xml:space="preserve">dispone </w:t>
      </w:r>
      <w:r w:rsidR="008831DC" w:rsidRPr="0094138E">
        <w:rPr>
          <w:rFonts w:ascii="Arial" w:hAnsi="Arial" w:cs="Arial"/>
          <w:bCs/>
          <w:sz w:val="24"/>
          <w:szCs w:val="24"/>
        </w:rPr>
        <w:t>que las personas jurídicas serán penalmente responsables, de los delitos cometidos a su nombre, por su cuenta, en su beneficio o a través de los medios que ellas proporcionen, cuando se haya determinado que además existió inobservancia del debido control en su organización. Lo anterior con independencia de la responsabilidad penal en que puedan incurrir sus representantes o administradores de hecho o de derecho.</w:t>
      </w:r>
    </w:p>
    <w:p w:rsidR="008831DC" w:rsidRPr="0094138E" w:rsidRDefault="008831DC" w:rsidP="0094138E">
      <w:pPr>
        <w:spacing w:line="360" w:lineRule="auto"/>
        <w:ind w:firstLine="709"/>
        <w:jc w:val="both"/>
        <w:rPr>
          <w:rFonts w:ascii="Arial" w:hAnsi="Arial" w:cs="Arial"/>
          <w:bCs/>
          <w:sz w:val="24"/>
          <w:szCs w:val="24"/>
        </w:rPr>
      </w:pPr>
    </w:p>
    <w:p w:rsidR="001F239C" w:rsidRPr="0094138E" w:rsidRDefault="001F239C" w:rsidP="0094138E">
      <w:pPr>
        <w:spacing w:line="360" w:lineRule="auto"/>
        <w:ind w:firstLine="709"/>
        <w:jc w:val="both"/>
        <w:rPr>
          <w:rFonts w:ascii="Arial" w:hAnsi="Arial" w:cs="Arial"/>
          <w:bCs/>
          <w:sz w:val="24"/>
          <w:szCs w:val="24"/>
        </w:rPr>
      </w:pPr>
      <w:r w:rsidRPr="0094138E">
        <w:rPr>
          <w:rFonts w:ascii="Arial" w:hAnsi="Arial" w:cs="Arial"/>
          <w:bCs/>
          <w:sz w:val="24"/>
          <w:szCs w:val="24"/>
        </w:rPr>
        <w:t xml:space="preserve">La </w:t>
      </w:r>
      <w:r w:rsidR="001B5D81" w:rsidRPr="0094138E">
        <w:rPr>
          <w:rFonts w:ascii="Arial" w:hAnsi="Arial" w:cs="Arial"/>
          <w:bCs/>
          <w:sz w:val="24"/>
          <w:szCs w:val="24"/>
        </w:rPr>
        <w:t>inserción</w:t>
      </w:r>
      <w:r w:rsidRPr="0094138E">
        <w:rPr>
          <w:rFonts w:ascii="Arial" w:hAnsi="Arial" w:cs="Arial"/>
          <w:bCs/>
          <w:sz w:val="24"/>
          <w:szCs w:val="24"/>
        </w:rPr>
        <w:t xml:space="preserve"> de la responsabilidad penal de las </w:t>
      </w:r>
      <w:r w:rsidR="001B5D81" w:rsidRPr="0094138E">
        <w:rPr>
          <w:rFonts w:ascii="Arial" w:hAnsi="Arial" w:cs="Arial"/>
          <w:bCs/>
          <w:sz w:val="24"/>
          <w:szCs w:val="24"/>
        </w:rPr>
        <w:t xml:space="preserve">personas morales </w:t>
      </w:r>
      <w:r w:rsidRPr="0094138E">
        <w:rPr>
          <w:rFonts w:ascii="Arial" w:hAnsi="Arial" w:cs="Arial"/>
          <w:bCs/>
          <w:sz w:val="24"/>
          <w:szCs w:val="24"/>
        </w:rPr>
        <w:t>en el C</w:t>
      </w:r>
      <w:r w:rsidR="001B5D81" w:rsidRPr="0094138E">
        <w:rPr>
          <w:rFonts w:ascii="Arial" w:hAnsi="Arial" w:cs="Arial"/>
          <w:bCs/>
          <w:sz w:val="24"/>
          <w:szCs w:val="24"/>
        </w:rPr>
        <w:t xml:space="preserve">ódigo </w:t>
      </w:r>
      <w:r w:rsidRPr="0094138E">
        <w:rPr>
          <w:rFonts w:ascii="Arial" w:hAnsi="Arial" w:cs="Arial"/>
          <w:bCs/>
          <w:sz w:val="24"/>
          <w:szCs w:val="24"/>
        </w:rPr>
        <w:t>N</w:t>
      </w:r>
      <w:r w:rsidR="001B5D81" w:rsidRPr="0094138E">
        <w:rPr>
          <w:rFonts w:ascii="Arial" w:hAnsi="Arial" w:cs="Arial"/>
          <w:bCs/>
          <w:sz w:val="24"/>
          <w:szCs w:val="24"/>
        </w:rPr>
        <w:t xml:space="preserve">acional de </w:t>
      </w:r>
      <w:r w:rsidRPr="0094138E">
        <w:rPr>
          <w:rFonts w:ascii="Arial" w:hAnsi="Arial" w:cs="Arial"/>
          <w:bCs/>
          <w:sz w:val="24"/>
          <w:szCs w:val="24"/>
        </w:rPr>
        <w:t>P</w:t>
      </w:r>
      <w:r w:rsidR="001B5D81" w:rsidRPr="0094138E">
        <w:rPr>
          <w:rFonts w:ascii="Arial" w:hAnsi="Arial" w:cs="Arial"/>
          <w:bCs/>
          <w:sz w:val="24"/>
          <w:szCs w:val="24"/>
        </w:rPr>
        <w:t xml:space="preserve">rocedimientos </w:t>
      </w:r>
      <w:r w:rsidRPr="0094138E">
        <w:rPr>
          <w:rFonts w:ascii="Arial" w:hAnsi="Arial" w:cs="Arial"/>
          <w:bCs/>
          <w:sz w:val="24"/>
          <w:szCs w:val="24"/>
        </w:rPr>
        <w:t>P</w:t>
      </w:r>
      <w:r w:rsidR="001B5D81" w:rsidRPr="0094138E">
        <w:rPr>
          <w:rFonts w:ascii="Arial" w:hAnsi="Arial" w:cs="Arial"/>
          <w:bCs/>
          <w:sz w:val="24"/>
          <w:szCs w:val="24"/>
        </w:rPr>
        <w:t>enales</w:t>
      </w:r>
      <w:r w:rsidRPr="0094138E">
        <w:rPr>
          <w:rFonts w:ascii="Arial" w:hAnsi="Arial" w:cs="Arial"/>
          <w:bCs/>
          <w:sz w:val="24"/>
          <w:szCs w:val="24"/>
        </w:rPr>
        <w:t xml:space="preserve"> </w:t>
      </w:r>
      <w:r w:rsidR="001B5D81" w:rsidRPr="0094138E">
        <w:rPr>
          <w:rFonts w:ascii="Arial" w:hAnsi="Arial" w:cs="Arial"/>
          <w:bCs/>
          <w:sz w:val="24"/>
          <w:szCs w:val="24"/>
        </w:rPr>
        <w:t xml:space="preserve">deriva de </w:t>
      </w:r>
      <w:r w:rsidRPr="0094138E">
        <w:rPr>
          <w:rFonts w:ascii="Arial" w:hAnsi="Arial" w:cs="Arial"/>
          <w:bCs/>
          <w:sz w:val="24"/>
          <w:szCs w:val="24"/>
        </w:rPr>
        <w:t>la modernización</w:t>
      </w:r>
      <w:r w:rsidR="003770BA" w:rsidRPr="0094138E">
        <w:rPr>
          <w:rFonts w:ascii="Arial" w:hAnsi="Arial" w:cs="Arial"/>
          <w:bCs/>
          <w:sz w:val="24"/>
          <w:szCs w:val="24"/>
        </w:rPr>
        <w:t xml:space="preserve"> del sistema penal mexicano que</w:t>
      </w:r>
      <w:r w:rsidRPr="0094138E">
        <w:rPr>
          <w:rFonts w:ascii="Arial" w:hAnsi="Arial" w:cs="Arial"/>
          <w:bCs/>
          <w:sz w:val="24"/>
          <w:szCs w:val="24"/>
        </w:rPr>
        <w:t xml:space="preserve"> </w:t>
      </w:r>
      <w:r w:rsidR="001B5D81" w:rsidRPr="0094138E">
        <w:rPr>
          <w:rFonts w:ascii="Arial" w:hAnsi="Arial" w:cs="Arial"/>
          <w:bCs/>
          <w:sz w:val="24"/>
          <w:szCs w:val="24"/>
        </w:rPr>
        <w:t>alcanza a o</w:t>
      </w:r>
      <w:r w:rsidR="0047066A" w:rsidRPr="0094138E">
        <w:rPr>
          <w:rFonts w:ascii="Arial" w:hAnsi="Arial" w:cs="Arial"/>
          <w:bCs/>
          <w:sz w:val="24"/>
          <w:szCs w:val="24"/>
        </w:rPr>
        <w:t>tros sistemas penales del mundo</w:t>
      </w:r>
      <w:r w:rsidR="001B5D81" w:rsidRPr="0094138E">
        <w:rPr>
          <w:rFonts w:ascii="Arial" w:hAnsi="Arial" w:cs="Arial"/>
          <w:bCs/>
          <w:sz w:val="24"/>
          <w:szCs w:val="24"/>
        </w:rPr>
        <w:t xml:space="preserve"> </w:t>
      </w:r>
      <w:r w:rsidRPr="0094138E">
        <w:rPr>
          <w:rFonts w:ascii="Arial" w:hAnsi="Arial" w:cs="Arial"/>
          <w:bCs/>
          <w:sz w:val="24"/>
          <w:szCs w:val="24"/>
        </w:rPr>
        <w:t xml:space="preserve">que ya habían </w:t>
      </w:r>
      <w:r w:rsidR="001B5D81" w:rsidRPr="0094138E">
        <w:rPr>
          <w:rFonts w:ascii="Arial" w:hAnsi="Arial" w:cs="Arial"/>
          <w:bCs/>
          <w:sz w:val="24"/>
          <w:szCs w:val="24"/>
        </w:rPr>
        <w:t>interpuesto</w:t>
      </w:r>
      <w:r w:rsidRPr="0094138E">
        <w:rPr>
          <w:rFonts w:ascii="Arial" w:hAnsi="Arial" w:cs="Arial"/>
          <w:bCs/>
          <w:sz w:val="24"/>
          <w:szCs w:val="24"/>
        </w:rPr>
        <w:t xml:space="preserve"> la figura en sus legislaciones. </w:t>
      </w:r>
      <w:r w:rsidR="000036AC" w:rsidRPr="0094138E">
        <w:rPr>
          <w:rFonts w:ascii="Arial" w:hAnsi="Arial" w:cs="Arial"/>
          <w:bCs/>
          <w:sz w:val="24"/>
          <w:szCs w:val="24"/>
        </w:rPr>
        <w:t>Ello, resulta ser un significativo</w:t>
      </w:r>
      <w:r w:rsidRPr="0094138E">
        <w:rPr>
          <w:rFonts w:ascii="Arial" w:hAnsi="Arial" w:cs="Arial"/>
          <w:bCs/>
          <w:sz w:val="24"/>
          <w:szCs w:val="24"/>
        </w:rPr>
        <w:t xml:space="preserve"> </w:t>
      </w:r>
      <w:r w:rsidR="000036AC" w:rsidRPr="0094138E">
        <w:rPr>
          <w:rFonts w:ascii="Arial" w:hAnsi="Arial" w:cs="Arial"/>
          <w:bCs/>
          <w:sz w:val="24"/>
          <w:szCs w:val="24"/>
        </w:rPr>
        <w:t xml:space="preserve">avance </w:t>
      </w:r>
      <w:r w:rsidRPr="0094138E">
        <w:rPr>
          <w:rFonts w:ascii="Arial" w:hAnsi="Arial" w:cs="Arial"/>
          <w:bCs/>
          <w:sz w:val="24"/>
          <w:szCs w:val="24"/>
        </w:rPr>
        <w:t xml:space="preserve">sobre las nuevas obligaciones de las empresas </w:t>
      </w:r>
      <w:r w:rsidR="00E154CA" w:rsidRPr="0094138E">
        <w:rPr>
          <w:rFonts w:ascii="Arial" w:hAnsi="Arial" w:cs="Arial"/>
          <w:bCs/>
          <w:sz w:val="24"/>
          <w:szCs w:val="24"/>
        </w:rPr>
        <w:t>al ser un tema constante</w:t>
      </w:r>
      <w:r w:rsidRPr="0094138E">
        <w:rPr>
          <w:rFonts w:ascii="Arial" w:hAnsi="Arial" w:cs="Arial"/>
          <w:bCs/>
          <w:sz w:val="24"/>
          <w:szCs w:val="24"/>
        </w:rPr>
        <w:t xml:space="preserve"> en el ámbito penal.</w:t>
      </w:r>
    </w:p>
    <w:p w:rsidR="0069326E" w:rsidRPr="0094138E" w:rsidRDefault="0069326E" w:rsidP="0094138E">
      <w:pPr>
        <w:spacing w:line="360" w:lineRule="auto"/>
        <w:ind w:firstLine="709"/>
        <w:jc w:val="both"/>
        <w:rPr>
          <w:rFonts w:ascii="Arial" w:hAnsi="Arial" w:cs="Arial"/>
          <w:bCs/>
          <w:sz w:val="24"/>
          <w:szCs w:val="24"/>
        </w:rPr>
      </w:pPr>
    </w:p>
    <w:p w:rsidR="0069326E" w:rsidRPr="0094138E" w:rsidRDefault="0069326E" w:rsidP="0094138E">
      <w:pPr>
        <w:spacing w:line="360" w:lineRule="auto"/>
        <w:ind w:firstLine="709"/>
        <w:jc w:val="both"/>
        <w:rPr>
          <w:rFonts w:ascii="Arial" w:hAnsi="Arial" w:cs="Arial"/>
          <w:bCs/>
          <w:sz w:val="24"/>
          <w:szCs w:val="24"/>
        </w:rPr>
      </w:pPr>
      <w:r w:rsidRPr="0094138E">
        <w:rPr>
          <w:rFonts w:ascii="Arial" w:hAnsi="Arial" w:cs="Arial"/>
          <w:bCs/>
          <w:sz w:val="24"/>
          <w:szCs w:val="24"/>
        </w:rPr>
        <w:t>Sin embargo, el citado Código Nacional, precisa que las personas jurídicas serán penalmente responsables únicamente por la comisión de los delitos previstos en el catálogo dispuesto en la legislación penal de la federación y de las entidades federativas.</w:t>
      </w:r>
    </w:p>
    <w:p w:rsidR="001F25E7" w:rsidRPr="0094138E" w:rsidRDefault="001F25E7" w:rsidP="0094138E">
      <w:pPr>
        <w:spacing w:line="360" w:lineRule="auto"/>
        <w:ind w:firstLine="709"/>
        <w:jc w:val="both"/>
        <w:rPr>
          <w:rFonts w:ascii="Arial" w:hAnsi="Arial" w:cs="Arial"/>
          <w:bCs/>
          <w:sz w:val="24"/>
          <w:szCs w:val="24"/>
        </w:rPr>
      </w:pPr>
    </w:p>
    <w:p w:rsidR="000F71C2" w:rsidRPr="0094138E" w:rsidRDefault="00DB17E5" w:rsidP="0094138E">
      <w:pPr>
        <w:spacing w:line="360" w:lineRule="auto"/>
        <w:ind w:firstLine="709"/>
        <w:jc w:val="both"/>
        <w:rPr>
          <w:rFonts w:ascii="Arial" w:hAnsi="Arial" w:cs="Arial"/>
          <w:bCs/>
          <w:sz w:val="24"/>
          <w:szCs w:val="24"/>
        </w:rPr>
      </w:pPr>
      <w:proofErr w:type="gramStart"/>
      <w:r w:rsidRPr="0094138E">
        <w:rPr>
          <w:rFonts w:ascii="Arial" w:hAnsi="Arial" w:cs="Arial"/>
          <w:b/>
          <w:bCs/>
          <w:sz w:val="24"/>
          <w:szCs w:val="24"/>
        </w:rPr>
        <w:t>CUARTA.</w:t>
      </w:r>
      <w:r w:rsidR="009B272F">
        <w:rPr>
          <w:rFonts w:ascii="Arial" w:hAnsi="Arial" w:cs="Arial"/>
          <w:b/>
          <w:bCs/>
          <w:sz w:val="24"/>
          <w:szCs w:val="24"/>
        </w:rPr>
        <w:t>-</w:t>
      </w:r>
      <w:proofErr w:type="gramEnd"/>
      <w:r w:rsidRPr="0094138E">
        <w:rPr>
          <w:rFonts w:ascii="Arial" w:hAnsi="Arial" w:cs="Arial"/>
          <w:bCs/>
          <w:sz w:val="24"/>
          <w:szCs w:val="24"/>
        </w:rPr>
        <w:t xml:space="preserve"> </w:t>
      </w:r>
      <w:r w:rsidR="000F71C2" w:rsidRPr="0094138E">
        <w:rPr>
          <w:rFonts w:ascii="Arial" w:hAnsi="Arial" w:cs="Arial"/>
          <w:bCs/>
          <w:sz w:val="24"/>
          <w:szCs w:val="24"/>
        </w:rPr>
        <w:t xml:space="preserve">La </w:t>
      </w:r>
      <w:r w:rsidR="002E0C62" w:rsidRPr="0094138E">
        <w:rPr>
          <w:rFonts w:ascii="Arial" w:hAnsi="Arial" w:cs="Arial"/>
          <w:bCs/>
          <w:sz w:val="24"/>
          <w:szCs w:val="24"/>
        </w:rPr>
        <w:t xml:space="preserve">finalidad de la </w:t>
      </w:r>
      <w:r w:rsidR="000F71C2" w:rsidRPr="0094138E">
        <w:rPr>
          <w:rFonts w:ascii="Arial" w:hAnsi="Arial" w:cs="Arial"/>
          <w:bCs/>
          <w:sz w:val="24"/>
          <w:szCs w:val="24"/>
        </w:rPr>
        <w:t xml:space="preserve">responsabilidad </w:t>
      </w:r>
      <w:r w:rsidR="002E0C62" w:rsidRPr="0094138E">
        <w:rPr>
          <w:rFonts w:ascii="Arial" w:hAnsi="Arial" w:cs="Arial"/>
          <w:bCs/>
          <w:sz w:val="24"/>
          <w:szCs w:val="24"/>
        </w:rPr>
        <w:t xml:space="preserve">penal </w:t>
      </w:r>
      <w:r w:rsidR="000F71C2" w:rsidRPr="0094138E">
        <w:rPr>
          <w:rFonts w:ascii="Arial" w:hAnsi="Arial" w:cs="Arial"/>
          <w:bCs/>
          <w:sz w:val="24"/>
          <w:szCs w:val="24"/>
        </w:rPr>
        <w:t xml:space="preserve">de personas jurídicas </w:t>
      </w:r>
      <w:r w:rsidR="002E0C62" w:rsidRPr="0094138E">
        <w:rPr>
          <w:rFonts w:ascii="Arial" w:hAnsi="Arial" w:cs="Arial"/>
          <w:bCs/>
          <w:sz w:val="24"/>
          <w:szCs w:val="24"/>
        </w:rPr>
        <w:t>es aumentar</w:t>
      </w:r>
      <w:r w:rsidR="000F71C2" w:rsidRPr="0094138E">
        <w:rPr>
          <w:rFonts w:ascii="Arial" w:hAnsi="Arial" w:cs="Arial"/>
          <w:bCs/>
          <w:sz w:val="24"/>
          <w:szCs w:val="24"/>
        </w:rPr>
        <w:t xml:space="preserve"> la eficacia del derecho penal y la responsabilidad individual. No viene a </w:t>
      </w:r>
      <w:r w:rsidR="002E0C62" w:rsidRPr="0094138E">
        <w:rPr>
          <w:rFonts w:ascii="Arial" w:hAnsi="Arial" w:cs="Arial"/>
          <w:bCs/>
          <w:sz w:val="24"/>
          <w:szCs w:val="24"/>
        </w:rPr>
        <w:t>suplantar</w:t>
      </w:r>
      <w:r w:rsidR="000F71C2" w:rsidRPr="0094138E">
        <w:rPr>
          <w:rFonts w:ascii="Arial" w:hAnsi="Arial" w:cs="Arial"/>
          <w:bCs/>
          <w:sz w:val="24"/>
          <w:szCs w:val="24"/>
        </w:rPr>
        <w:t xml:space="preserve"> a la responsabilidad individual, sino a hacerla más efectiva. La responsabilidad colectiva sirve para </w:t>
      </w:r>
      <w:r w:rsidR="002E0C62" w:rsidRPr="0094138E">
        <w:rPr>
          <w:rFonts w:ascii="Arial" w:hAnsi="Arial" w:cs="Arial"/>
          <w:bCs/>
          <w:sz w:val="24"/>
          <w:szCs w:val="24"/>
        </w:rPr>
        <w:t>robustecer</w:t>
      </w:r>
      <w:r w:rsidR="000F71C2" w:rsidRPr="0094138E">
        <w:rPr>
          <w:rFonts w:ascii="Arial" w:hAnsi="Arial" w:cs="Arial"/>
          <w:bCs/>
          <w:sz w:val="24"/>
          <w:szCs w:val="24"/>
        </w:rPr>
        <w:t xml:space="preserve"> la individual porque su </w:t>
      </w:r>
      <w:r w:rsidR="002E0C62" w:rsidRPr="0094138E">
        <w:rPr>
          <w:rFonts w:ascii="Arial" w:hAnsi="Arial" w:cs="Arial"/>
          <w:bCs/>
          <w:sz w:val="24"/>
          <w:szCs w:val="24"/>
        </w:rPr>
        <w:t>propósito</w:t>
      </w:r>
      <w:r w:rsidR="000F71C2" w:rsidRPr="0094138E">
        <w:rPr>
          <w:rFonts w:ascii="Arial" w:hAnsi="Arial" w:cs="Arial"/>
          <w:bCs/>
          <w:sz w:val="24"/>
          <w:szCs w:val="24"/>
        </w:rPr>
        <w:t xml:space="preserve"> es que las personas jurídicas adopten medidas de organización que </w:t>
      </w:r>
      <w:r w:rsidR="002E0C62" w:rsidRPr="0094138E">
        <w:rPr>
          <w:rFonts w:ascii="Arial" w:hAnsi="Arial" w:cs="Arial"/>
          <w:bCs/>
          <w:sz w:val="24"/>
          <w:szCs w:val="24"/>
        </w:rPr>
        <w:t>imposibiliten</w:t>
      </w:r>
      <w:r w:rsidR="000F71C2" w:rsidRPr="0094138E">
        <w:rPr>
          <w:rFonts w:ascii="Arial" w:hAnsi="Arial" w:cs="Arial"/>
          <w:bCs/>
          <w:sz w:val="24"/>
          <w:szCs w:val="24"/>
        </w:rPr>
        <w:t xml:space="preserve"> la </w:t>
      </w:r>
      <w:r w:rsidR="002E0C62" w:rsidRPr="0094138E">
        <w:rPr>
          <w:rFonts w:ascii="Arial" w:hAnsi="Arial" w:cs="Arial"/>
          <w:bCs/>
          <w:sz w:val="24"/>
          <w:szCs w:val="24"/>
        </w:rPr>
        <w:t>ejecución</w:t>
      </w:r>
      <w:r w:rsidR="000F71C2" w:rsidRPr="0094138E">
        <w:rPr>
          <w:rFonts w:ascii="Arial" w:hAnsi="Arial" w:cs="Arial"/>
          <w:bCs/>
          <w:sz w:val="24"/>
          <w:szCs w:val="24"/>
        </w:rPr>
        <w:t xml:space="preserve"> de hechos delictivos.</w:t>
      </w:r>
      <w:r w:rsidR="000F71C2" w:rsidRPr="0094138E">
        <w:rPr>
          <w:rStyle w:val="Refdenotaalpie"/>
          <w:rFonts w:ascii="Arial" w:hAnsi="Arial" w:cs="Arial"/>
          <w:bCs/>
          <w:sz w:val="24"/>
          <w:szCs w:val="24"/>
        </w:rPr>
        <w:footnoteReference w:id="4"/>
      </w:r>
    </w:p>
    <w:p w:rsidR="000F71C2" w:rsidRPr="0094138E" w:rsidRDefault="000F71C2" w:rsidP="0094138E">
      <w:pPr>
        <w:spacing w:line="360" w:lineRule="auto"/>
        <w:ind w:firstLine="709"/>
        <w:jc w:val="both"/>
        <w:rPr>
          <w:rFonts w:ascii="Arial" w:hAnsi="Arial" w:cs="Arial"/>
          <w:bCs/>
          <w:sz w:val="24"/>
          <w:szCs w:val="24"/>
        </w:rPr>
      </w:pPr>
    </w:p>
    <w:p w:rsidR="00D16DDC" w:rsidRPr="0094138E" w:rsidRDefault="00836BF7" w:rsidP="0094138E">
      <w:pPr>
        <w:spacing w:line="360" w:lineRule="auto"/>
        <w:ind w:firstLine="709"/>
        <w:jc w:val="both"/>
        <w:rPr>
          <w:rFonts w:ascii="Arial" w:hAnsi="Arial" w:cs="Arial"/>
          <w:sz w:val="24"/>
          <w:szCs w:val="24"/>
        </w:rPr>
      </w:pPr>
      <w:r w:rsidRPr="0094138E">
        <w:rPr>
          <w:rFonts w:ascii="Arial" w:hAnsi="Arial" w:cs="Arial"/>
          <w:bCs/>
          <w:sz w:val="24"/>
          <w:szCs w:val="24"/>
        </w:rPr>
        <w:t xml:space="preserve">Partiendo de lo anterior, se realizó un estudio en el que se </w:t>
      </w:r>
      <w:r w:rsidR="001F25E7" w:rsidRPr="0094138E">
        <w:rPr>
          <w:rFonts w:ascii="Arial" w:hAnsi="Arial" w:cs="Arial"/>
          <w:bCs/>
          <w:sz w:val="24"/>
          <w:szCs w:val="24"/>
        </w:rPr>
        <w:t xml:space="preserve">encontró que </w:t>
      </w:r>
      <w:r w:rsidR="0006786D" w:rsidRPr="0094138E">
        <w:rPr>
          <w:rFonts w:ascii="Arial" w:hAnsi="Arial" w:cs="Arial"/>
          <w:bCs/>
          <w:sz w:val="24"/>
          <w:szCs w:val="24"/>
        </w:rPr>
        <w:t>Quintana Roo</w:t>
      </w:r>
      <w:r w:rsidR="002671B3" w:rsidRPr="0094138E">
        <w:rPr>
          <w:rFonts w:ascii="Arial" w:hAnsi="Arial" w:cs="Arial"/>
          <w:bCs/>
          <w:sz w:val="24"/>
          <w:szCs w:val="24"/>
        </w:rPr>
        <w:t xml:space="preserve">, </w:t>
      </w:r>
      <w:r w:rsidR="00D918A7" w:rsidRPr="0094138E">
        <w:rPr>
          <w:rFonts w:ascii="Arial" w:hAnsi="Arial" w:cs="Arial"/>
          <w:bCs/>
          <w:sz w:val="24"/>
          <w:szCs w:val="24"/>
        </w:rPr>
        <w:t xml:space="preserve">Puebla, </w:t>
      </w:r>
      <w:r w:rsidR="002671B3" w:rsidRPr="0094138E">
        <w:rPr>
          <w:rFonts w:ascii="Arial" w:hAnsi="Arial" w:cs="Arial"/>
          <w:bCs/>
          <w:sz w:val="24"/>
          <w:szCs w:val="24"/>
        </w:rPr>
        <w:t>Jalisco</w:t>
      </w:r>
      <w:r w:rsidR="0006786D" w:rsidRPr="0094138E">
        <w:rPr>
          <w:rFonts w:ascii="Arial" w:hAnsi="Arial" w:cs="Arial"/>
          <w:bCs/>
          <w:sz w:val="24"/>
          <w:szCs w:val="24"/>
        </w:rPr>
        <w:t xml:space="preserve"> y Veracruz, </w:t>
      </w:r>
      <w:r w:rsidR="001F25E7" w:rsidRPr="0094138E">
        <w:rPr>
          <w:rFonts w:ascii="Arial" w:hAnsi="Arial" w:cs="Arial"/>
          <w:bCs/>
          <w:sz w:val="24"/>
          <w:szCs w:val="24"/>
        </w:rPr>
        <w:t xml:space="preserve">ya contemplan </w:t>
      </w:r>
      <w:r w:rsidR="003A677E" w:rsidRPr="0094138E">
        <w:rPr>
          <w:rFonts w:ascii="Arial" w:hAnsi="Arial" w:cs="Arial"/>
          <w:bCs/>
          <w:sz w:val="24"/>
          <w:szCs w:val="24"/>
        </w:rPr>
        <w:t xml:space="preserve">un catálogo de delitos </w:t>
      </w:r>
      <w:r w:rsidR="001F25E7" w:rsidRPr="0094138E">
        <w:rPr>
          <w:rFonts w:ascii="Arial" w:hAnsi="Arial" w:cs="Arial"/>
          <w:bCs/>
          <w:sz w:val="24"/>
          <w:szCs w:val="24"/>
        </w:rPr>
        <w:t>susceptibles de cometerse por personas morales.</w:t>
      </w:r>
      <w:r w:rsidR="00BE0431" w:rsidRPr="0094138E">
        <w:rPr>
          <w:rFonts w:ascii="Arial" w:hAnsi="Arial" w:cs="Arial"/>
          <w:bCs/>
          <w:sz w:val="24"/>
          <w:szCs w:val="24"/>
        </w:rPr>
        <w:t xml:space="preserve"> </w:t>
      </w:r>
      <w:r w:rsidR="003C3230" w:rsidRPr="0094138E">
        <w:rPr>
          <w:rFonts w:ascii="Arial" w:hAnsi="Arial" w:cs="Arial"/>
          <w:sz w:val="24"/>
          <w:szCs w:val="24"/>
        </w:rPr>
        <w:t xml:space="preserve">Por otro lado, </w:t>
      </w:r>
      <w:r w:rsidR="00D16DDC" w:rsidRPr="0094138E">
        <w:rPr>
          <w:rFonts w:ascii="Arial" w:hAnsi="Arial" w:cs="Arial"/>
          <w:sz w:val="24"/>
          <w:szCs w:val="24"/>
        </w:rPr>
        <w:t>el alcance de es</w:t>
      </w:r>
      <w:r w:rsidR="003C3230" w:rsidRPr="0094138E">
        <w:rPr>
          <w:rFonts w:ascii="Arial" w:hAnsi="Arial" w:cs="Arial"/>
          <w:sz w:val="24"/>
          <w:szCs w:val="24"/>
        </w:rPr>
        <w:t>ta evolución es distinto</w:t>
      </w:r>
      <w:r w:rsidR="00D16DDC" w:rsidRPr="0094138E">
        <w:rPr>
          <w:rFonts w:ascii="Arial" w:hAnsi="Arial" w:cs="Arial"/>
          <w:sz w:val="24"/>
          <w:szCs w:val="24"/>
        </w:rPr>
        <w:t xml:space="preserve"> en</w:t>
      </w:r>
      <w:r w:rsidR="003C3230" w:rsidRPr="0094138E">
        <w:rPr>
          <w:rFonts w:ascii="Arial" w:hAnsi="Arial" w:cs="Arial"/>
          <w:sz w:val="24"/>
          <w:szCs w:val="24"/>
        </w:rPr>
        <w:t xml:space="preserve"> cada país e incluso en cada entidad federat</w:t>
      </w:r>
      <w:r w:rsidR="009A253A" w:rsidRPr="0094138E">
        <w:rPr>
          <w:rFonts w:ascii="Arial" w:hAnsi="Arial" w:cs="Arial"/>
          <w:sz w:val="24"/>
          <w:szCs w:val="24"/>
        </w:rPr>
        <w:t>iva</w:t>
      </w:r>
      <w:r w:rsidR="003C3230" w:rsidRPr="0094138E">
        <w:rPr>
          <w:rFonts w:ascii="Arial" w:hAnsi="Arial" w:cs="Arial"/>
          <w:sz w:val="24"/>
          <w:szCs w:val="24"/>
        </w:rPr>
        <w:t xml:space="preserve"> debido a los</w:t>
      </w:r>
      <w:r w:rsidR="009A253A" w:rsidRPr="0094138E">
        <w:rPr>
          <w:rFonts w:ascii="Arial" w:hAnsi="Arial" w:cs="Arial"/>
          <w:sz w:val="24"/>
          <w:szCs w:val="24"/>
        </w:rPr>
        <w:t xml:space="preserve"> contextos sociales de</w:t>
      </w:r>
      <w:r w:rsidR="001C014F" w:rsidRPr="0094138E">
        <w:rPr>
          <w:rFonts w:ascii="Arial" w:hAnsi="Arial" w:cs="Arial"/>
          <w:sz w:val="24"/>
          <w:szCs w:val="24"/>
        </w:rPr>
        <w:t xml:space="preserve"> cada región</w:t>
      </w:r>
      <w:r w:rsidR="00C5388F" w:rsidRPr="0094138E">
        <w:rPr>
          <w:rFonts w:ascii="Arial" w:hAnsi="Arial" w:cs="Arial"/>
          <w:sz w:val="24"/>
          <w:szCs w:val="24"/>
        </w:rPr>
        <w:t>, pero el debate sobre el</w:t>
      </w:r>
      <w:r w:rsidR="00D16DDC" w:rsidRPr="0094138E">
        <w:rPr>
          <w:rFonts w:ascii="Arial" w:hAnsi="Arial" w:cs="Arial"/>
          <w:sz w:val="24"/>
          <w:szCs w:val="24"/>
        </w:rPr>
        <w:t xml:space="preserve"> </w:t>
      </w:r>
      <w:r w:rsidR="00C5388F" w:rsidRPr="0094138E">
        <w:rPr>
          <w:rFonts w:ascii="Arial" w:hAnsi="Arial" w:cs="Arial"/>
          <w:sz w:val="24"/>
          <w:szCs w:val="24"/>
        </w:rPr>
        <w:t>avance</w:t>
      </w:r>
      <w:r w:rsidR="00D16DDC" w:rsidRPr="0094138E">
        <w:rPr>
          <w:rFonts w:ascii="Arial" w:hAnsi="Arial" w:cs="Arial"/>
          <w:sz w:val="24"/>
          <w:szCs w:val="24"/>
        </w:rPr>
        <w:t xml:space="preserve"> que se debe de tener en la política criminal y la dogmática </w:t>
      </w:r>
      <w:r w:rsidR="00D16DDC" w:rsidRPr="0094138E">
        <w:rPr>
          <w:rFonts w:ascii="Arial" w:hAnsi="Arial" w:cs="Arial"/>
          <w:sz w:val="24"/>
          <w:szCs w:val="24"/>
        </w:rPr>
        <w:lastRenderedPageBreak/>
        <w:t xml:space="preserve">penal se ha </w:t>
      </w:r>
      <w:r w:rsidR="00C5388F" w:rsidRPr="0094138E">
        <w:rPr>
          <w:rFonts w:ascii="Arial" w:hAnsi="Arial" w:cs="Arial"/>
          <w:sz w:val="24"/>
          <w:szCs w:val="24"/>
        </w:rPr>
        <w:t>desarrollado</w:t>
      </w:r>
      <w:r w:rsidR="00D16DDC" w:rsidRPr="0094138E">
        <w:rPr>
          <w:rFonts w:ascii="Arial" w:hAnsi="Arial" w:cs="Arial"/>
          <w:sz w:val="24"/>
          <w:szCs w:val="24"/>
        </w:rPr>
        <w:t xml:space="preserve"> </w:t>
      </w:r>
      <w:r w:rsidR="00C5388F" w:rsidRPr="0094138E">
        <w:rPr>
          <w:rFonts w:ascii="Arial" w:hAnsi="Arial" w:cs="Arial"/>
          <w:sz w:val="24"/>
          <w:szCs w:val="24"/>
        </w:rPr>
        <w:t xml:space="preserve">ante </w:t>
      </w:r>
      <w:r w:rsidR="00D16DDC" w:rsidRPr="0094138E">
        <w:rPr>
          <w:rFonts w:ascii="Arial" w:hAnsi="Arial" w:cs="Arial"/>
          <w:sz w:val="24"/>
          <w:szCs w:val="24"/>
        </w:rPr>
        <w:t>la ur</w:t>
      </w:r>
      <w:r w:rsidR="00C5388F" w:rsidRPr="0094138E">
        <w:rPr>
          <w:rFonts w:ascii="Arial" w:hAnsi="Arial" w:cs="Arial"/>
          <w:sz w:val="24"/>
          <w:szCs w:val="24"/>
        </w:rPr>
        <w:t>gencia de reconocer a la persona moral</w:t>
      </w:r>
      <w:r w:rsidR="00D16DDC" w:rsidRPr="0094138E">
        <w:rPr>
          <w:rFonts w:ascii="Arial" w:hAnsi="Arial" w:cs="Arial"/>
          <w:sz w:val="24"/>
          <w:szCs w:val="24"/>
        </w:rPr>
        <w:t xml:space="preserve"> como sujeto de derecho penal para </w:t>
      </w:r>
      <w:r w:rsidR="00C5388F" w:rsidRPr="0094138E">
        <w:rPr>
          <w:rFonts w:ascii="Arial" w:hAnsi="Arial" w:cs="Arial"/>
          <w:sz w:val="24"/>
          <w:szCs w:val="24"/>
        </w:rPr>
        <w:t>afrontar</w:t>
      </w:r>
      <w:r w:rsidR="00D16DDC" w:rsidRPr="0094138E">
        <w:rPr>
          <w:rFonts w:ascii="Arial" w:hAnsi="Arial" w:cs="Arial"/>
          <w:sz w:val="24"/>
          <w:szCs w:val="24"/>
        </w:rPr>
        <w:t xml:space="preserve"> las </w:t>
      </w:r>
      <w:r w:rsidR="004B7219" w:rsidRPr="0094138E">
        <w:rPr>
          <w:rFonts w:ascii="Arial" w:hAnsi="Arial" w:cs="Arial"/>
          <w:sz w:val="24"/>
          <w:szCs w:val="24"/>
        </w:rPr>
        <w:t>nuevas formas de criminalidad</w:t>
      </w:r>
      <w:r w:rsidR="00D16DDC" w:rsidRPr="0094138E">
        <w:rPr>
          <w:rFonts w:ascii="Arial" w:hAnsi="Arial" w:cs="Arial"/>
          <w:sz w:val="24"/>
          <w:szCs w:val="24"/>
        </w:rPr>
        <w:t>.</w:t>
      </w:r>
    </w:p>
    <w:p w:rsidR="007F3F1F" w:rsidRPr="0094138E" w:rsidRDefault="007F3F1F" w:rsidP="0094138E">
      <w:pPr>
        <w:spacing w:line="360" w:lineRule="auto"/>
        <w:jc w:val="both"/>
        <w:rPr>
          <w:rFonts w:ascii="Arial" w:hAnsi="Arial" w:cs="Arial"/>
          <w:bCs/>
          <w:sz w:val="24"/>
          <w:szCs w:val="24"/>
          <w:highlight w:val="yellow"/>
        </w:rPr>
      </w:pPr>
    </w:p>
    <w:p w:rsidR="00867907" w:rsidRPr="0094138E" w:rsidRDefault="00867907" w:rsidP="0094138E">
      <w:pPr>
        <w:spacing w:line="360" w:lineRule="auto"/>
        <w:ind w:firstLine="709"/>
        <w:jc w:val="both"/>
        <w:rPr>
          <w:rFonts w:ascii="Arial" w:hAnsi="Arial" w:cs="Arial"/>
          <w:bCs/>
          <w:sz w:val="24"/>
          <w:szCs w:val="24"/>
          <w:highlight w:val="yellow"/>
        </w:rPr>
      </w:pPr>
      <w:r w:rsidRPr="0094138E">
        <w:rPr>
          <w:rFonts w:ascii="Arial" w:hAnsi="Arial" w:cs="Arial"/>
          <w:bCs/>
          <w:sz w:val="24"/>
          <w:szCs w:val="24"/>
        </w:rPr>
        <w:t xml:space="preserve">Conforme a lo anterior, en el marco normativo constitucional mexicano, en el ámbito del derecho penal, se establece el principio </w:t>
      </w:r>
      <w:proofErr w:type="spellStart"/>
      <w:r w:rsidRPr="0094138E">
        <w:rPr>
          <w:rFonts w:ascii="Arial" w:hAnsi="Arial" w:cs="Arial"/>
          <w:bCs/>
          <w:i/>
          <w:sz w:val="24"/>
          <w:szCs w:val="24"/>
        </w:rPr>
        <w:t>Nulla</w:t>
      </w:r>
      <w:proofErr w:type="spellEnd"/>
      <w:r w:rsidRPr="0094138E">
        <w:rPr>
          <w:rFonts w:ascii="Arial" w:hAnsi="Arial" w:cs="Arial"/>
          <w:bCs/>
          <w:i/>
          <w:sz w:val="24"/>
          <w:szCs w:val="24"/>
        </w:rPr>
        <w:t xml:space="preserve"> Pena sine Lege</w:t>
      </w:r>
      <w:r w:rsidRPr="0094138E">
        <w:rPr>
          <w:rFonts w:ascii="Arial" w:hAnsi="Arial" w:cs="Arial"/>
          <w:bCs/>
          <w:sz w:val="24"/>
          <w:szCs w:val="24"/>
        </w:rPr>
        <w:t>, que implica la necesidad de la existencia del tipo penal, para la posibilidad de ejercer una pena o sanción al respecto.</w:t>
      </w:r>
    </w:p>
    <w:p w:rsidR="00A545F6" w:rsidRPr="0094138E" w:rsidRDefault="00A545F6" w:rsidP="0094138E">
      <w:pPr>
        <w:spacing w:line="360" w:lineRule="auto"/>
        <w:jc w:val="both"/>
        <w:rPr>
          <w:rFonts w:ascii="Arial" w:hAnsi="Arial" w:cs="Arial"/>
          <w:sz w:val="24"/>
          <w:szCs w:val="24"/>
        </w:rPr>
      </w:pPr>
    </w:p>
    <w:p w:rsidR="009556C1" w:rsidRPr="0094138E" w:rsidRDefault="00CD1621" w:rsidP="0094138E">
      <w:pPr>
        <w:spacing w:line="360" w:lineRule="auto"/>
        <w:ind w:firstLine="709"/>
        <w:jc w:val="both"/>
        <w:rPr>
          <w:rFonts w:ascii="Arial" w:hAnsi="Arial" w:cs="Arial"/>
          <w:sz w:val="24"/>
          <w:szCs w:val="24"/>
        </w:rPr>
      </w:pPr>
      <w:r w:rsidRPr="0094138E">
        <w:rPr>
          <w:rFonts w:ascii="Arial" w:hAnsi="Arial" w:cs="Arial"/>
          <w:sz w:val="24"/>
          <w:szCs w:val="24"/>
        </w:rPr>
        <w:t>Desde esa tesitura</w:t>
      </w:r>
      <w:r w:rsidR="00971AC0" w:rsidRPr="0094138E">
        <w:rPr>
          <w:rFonts w:ascii="Arial" w:hAnsi="Arial" w:cs="Arial"/>
          <w:sz w:val="24"/>
          <w:szCs w:val="24"/>
        </w:rPr>
        <w:t xml:space="preserve">, es preciso señalar que </w:t>
      </w:r>
      <w:r w:rsidR="00623528" w:rsidRPr="0094138E">
        <w:rPr>
          <w:rFonts w:ascii="Arial" w:hAnsi="Arial" w:cs="Arial"/>
          <w:sz w:val="24"/>
          <w:szCs w:val="24"/>
        </w:rPr>
        <w:t>si bien, el artículo 16 Bis del Código Penal del Estado contempla que las personas morales serán responsables penalmente por los delitos culposos o dolosos que cometan</w:t>
      </w:r>
      <w:r w:rsidR="00D247E1" w:rsidRPr="0094138E">
        <w:rPr>
          <w:rFonts w:ascii="Arial" w:hAnsi="Arial" w:cs="Arial"/>
          <w:sz w:val="24"/>
          <w:szCs w:val="24"/>
        </w:rPr>
        <w:t xml:space="preserve">, </w:t>
      </w:r>
      <w:r w:rsidR="00971AC0" w:rsidRPr="0094138E">
        <w:rPr>
          <w:rFonts w:ascii="Arial" w:hAnsi="Arial" w:cs="Arial"/>
          <w:sz w:val="24"/>
          <w:szCs w:val="24"/>
        </w:rPr>
        <w:t>hasta la presente fecha</w:t>
      </w:r>
      <w:r w:rsidR="00D247E1" w:rsidRPr="0094138E">
        <w:rPr>
          <w:rFonts w:ascii="Arial" w:hAnsi="Arial" w:cs="Arial"/>
          <w:sz w:val="24"/>
          <w:szCs w:val="24"/>
        </w:rPr>
        <w:t>,</w:t>
      </w:r>
      <w:r w:rsidR="00A545F6" w:rsidRPr="0094138E">
        <w:rPr>
          <w:rFonts w:ascii="Arial" w:hAnsi="Arial" w:cs="Arial"/>
          <w:sz w:val="24"/>
          <w:szCs w:val="24"/>
        </w:rPr>
        <w:t xml:space="preserve"> Yucatán</w:t>
      </w:r>
      <w:r w:rsidR="00D16DDC" w:rsidRPr="0094138E">
        <w:rPr>
          <w:rFonts w:ascii="Arial" w:hAnsi="Arial" w:cs="Arial"/>
          <w:sz w:val="24"/>
          <w:szCs w:val="24"/>
        </w:rPr>
        <w:t xml:space="preserve"> </w:t>
      </w:r>
      <w:r w:rsidR="007068E1" w:rsidRPr="0094138E">
        <w:rPr>
          <w:rFonts w:ascii="Arial" w:hAnsi="Arial" w:cs="Arial"/>
          <w:sz w:val="24"/>
          <w:szCs w:val="24"/>
        </w:rPr>
        <w:t>no contempla un catálogo de delitos susceptibles de ser cometidos por personas morales</w:t>
      </w:r>
      <w:r w:rsidR="00D16DDC" w:rsidRPr="0094138E">
        <w:rPr>
          <w:rFonts w:ascii="Arial" w:hAnsi="Arial" w:cs="Arial"/>
          <w:sz w:val="24"/>
          <w:szCs w:val="24"/>
        </w:rPr>
        <w:t xml:space="preserve">, </w:t>
      </w:r>
      <w:r w:rsidR="00A26883" w:rsidRPr="0094138E">
        <w:rPr>
          <w:rFonts w:ascii="Arial" w:hAnsi="Arial" w:cs="Arial"/>
          <w:sz w:val="24"/>
          <w:szCs w:val="24"/>
        </w:rPr>
        <w:t xml:space="preserve">tal cual </w:t>
      </w:r>
      <w:r w:rsidR="001D1BCB" w:rsidRPr="0094138E">
        <w:rPr>
          <w:rFonts w:ascii="Arial" w:hAnsi="Arial" w:cs="Arial"/>
          <w:sz w:val="24"/>
          <w:szCs w:val="24"/>
        </w:rPr>
        <w:t xml:space="preserve">exige </w:t>
      </w:r>
      <w:r w:rsidR="00A26883" w:rsidRPr="0094138E">
        <w:rPr>
          <w:rFonts w:ascii="Arial" w:hAnsi="Arial" w:cs="Arial"/>
          <w:sz w:val="24"/>
          <w:szCs w:val="24"/>
        </w:rPr>
        <w:t xml:space="preserve">el último párrafo del artículo 421 del Código Nacional de Procedimientos Penales, </w:t>
      </w:r>
      <w:r w:rsidR="00D16DDC" w:rsidRPr="0094138E">
        <w:rPr>
          <w:rFonts w:ascii="Arial" w:hAnsi="Arial" w:cs="Arial"/>
          <w:sz w:val="24"/>
          <w:szCs w:val="24"/>
        </w:rPr>
        <w:t xml:space="preserve">por lo que es </w:t>
      </w:r>
      <w:r w:rsidR="007068E1" w:rsidRPr="0094138E">
        <w:rPr>
          <w:rFonts w:ascii="Arial" w:hAnsi="Arial" w:cs="Arial"/>
          <w:sz w:val="24"/>
          <w:szCs w:val="24"/>
        </w:rPr>
        <w:t>ineludible</w:t>
      </w:r>
      <w:r w:rsidR="00D16DDC" w:rsidRPr="0094138E">
        <w:rPr>
          <w:rFonts w:ascii="Arial" w:hAnsi="Arial" w:cs="Arial"/>
          <w:sz w:val="24"/>
          <w:szCs w:val="24"/>
        </w:rPr>
        <w:t xml:space="preserve"> </w:t>
      </w:r>
      <w:r w:rsidR="007068E1" w:rsidRPr="0094138E">
        <w:rPr>
          <w:rFonts w:ascii="Arial" w:hAnsi="Arial" w:cs="Arial"/>
          <w:sz w:val="24"/>
          <w:szCs w:val="24"/>
        </w:rPr>
        <w:t>introducirlo</w:t>
      </w:r>
      <w:r w:rsidR="00D16DDC" w:rsidRPr="0094138E">
        <w:rPr>
          <w:rFonts w:ascii="Arial" w:hAnsi="Arial" w:cs="Arial"/>
          <w:sz w:val="24"/>
          <w:szCs w:val="24"/>
        </w:rPr>
        <w:t xml:space="preserve"> con el objetivo de </w:t>
      </w:r>
      <w:r w:rsidR="006919D1" w:rsidRPr="0094138E">
        <w:rPr>
          <w:rFonts w:ascii="Arial" w:hAnsi="Arial" w:cs="Arial"/>
          <w:sz w:val="24"/>
          <w:szCs w:val="24"/>
        </w:rPr>
        <w:t xml:space="preserve">dar certeza jurídica y poder </w:t>
      </w:r>
      <w:r w:rsidR="00D16DDC" w:rsidRPr="0094138E">
        <w:rPr>
          <w:rFonts w:ascii="Arial" w:hAnsi="Arial" w:cs="Arial"/>
          <w:sz w:val="24"/>
          <w:szCs w:val="24"/>
        </w:rPr>
        <w:t>sancionar aquellas conductas delictivas reali</w:t>
      </w:r>
      <w:r w:rsidR="007068E1" w:rsidRPr="0094138E">
        <w:rPr>
          <w:rFonts w:ascii="Arial" w:hAnsi="Arial" w:cs="Arial"/>
          <w:sz w:val="24"/>
          <w:szCs w:val="24"/>
        </w:rPr>
        <w:t>zadas por las personas morales</w:t>
      </w:r>
      <w:r w:rsidR="00D16DDC" w:rsidRPr="0094138E">
        <w:rPr>
          <w:rFonts w:ascii="Arial" w:hAnsi="Arial" w:cs="Arial"/>
          <w:sz w:val="24"/>
          <w:szCs w:val="24"/>
        </w:rPr>
        <w:t xml:space="preserve">, pues una organización que se estructura de tal manera que favorece o se aprovecha </w:t>
      </w:r>
      <w:r w:rsidR="00E357BB" w:rsidRPr="0094138E">
        <w:rPr>
          <w:rFonts w:ascii="Arial" w:hAnsi="Arial" w:cs="Arial"/>
          <w:sz w:val="24"/>
          <w:szCs w:val="24"/>
        </w:rPr>
        <w:t xml:space="preserve">de circunstancias para delinquir </w:t>
      </w:r>
      <w:r w:rsidR="00D16DDC" w:rsidRPr="0094138E">
        <w:rPr>
          <w:rFonts w:ascii="Arial" w:hAnsi="Arial" w:cs="Arial"/>
          <w:sz w:val="24"/>
          <w:szCs w:val="24"/>
        </w:rPr>
        <w:t xml:space="preserve">no puede quedar </w:t>
      </w:r>
      <w:r w:rsidR="005211E0" w:rsidRPr="0094138E">
        <w:rPr>
          <w:rFonts w:ascii="Arial" w:hAnsi="Arial" w:cs="Arial"/>
          <w:sz w:val="24"/>
          <w:szCs w:val="24"/>
        </w:rPr>
        <w:t>exento</w:t>
      </w:r>
      <w:r w:rsidR="00E357BB" w:rsidRPr="0094138E">
        <w:rPr>
          <w:rFonts w:ascii="Arial" w:hAnsi="Arial" w:cs="Arial"/>
          <w:sz w:val="24"/>
          <w:szCs w:val="24"/>
        </w:rPr>
        <w:t xml:space="preserve"> de</w:t>
      </w:r>
      <w:r w:rsidR="00D16DDC" w:rsidRPr="0094138E">
        <w:rPr>
          <w:rFonts w:ascii="Arial" w:hAnsi="Arial" w:cs="Arial"/>
          <w:sz w:val="24"/>
          <w:szCs w:val="24"/>
        </w:rPr>
        <w:t xml:space="preserve"> las sanciones penales, con independencia de la responsabilidad que les corresponde a las personas físicas que deciden y ejecutan actos delictivos a través de la persona moral.</w:t>
      </w:r>
    </w:p>
    <w:p w:rsidR="002E397D" w:rsidRPr="0094138E" w:rsidRDefault="002E397D" w:rsidP="0094138E">
      <w:pPr>
        <w:spacing w:line="360" w:lineRule="auto"/>
        <w:jc w:val="both"/>
        <w:rPr>
          <w:rFonts w:ascii="Arial" w:hAnsi="Arial" w:cs="Arial"/>
          <w:sz w:val="24"/>
          <w:szCs w:val="24"/>
        </w:rPr>
      </w:pPr>
    </w:p>
    <w:p w:rsidR="00B92CD8" w:rsidRPr="0094138E" w:rsidRDefault="005211E0" w:rsidP="0094138E">
      <w:pPr>
        <w:spacing w:line="360" w:lineRule="auto"/>
        <w:ind w:firstLine="709"/>
        <w:jc w:val="both"/>
        <w:rPr>
          <w:rFonts w:ascii="Arial" w:hAnsi="Arial" w:cs="Arial"/>
          <w:sz w:val="24"/>
          <w:szCs w:val="24"/>
        </w:rPr>
      </w:pPr>
      <w:r w:rsidRPr="0094138E">
        <w:rPr>
          <w:rFonts w:ascii="Arial" w:hAnsi="Arial" w:cs="Arial"/>
          <w:sz w:val="24"/>
          <w:szCs w:val="24"/>
        </w:rPr>
        <w:t>Consecuentemente</w:t>
      </w:r>
      <w:r w:rsidR="00B92CD8" w:rsidRPr="0094138E">
        <w:rPr>
          <w:rFonts w:ascii="Arial" w:hAnsi="Arial" w:cs="Arial"/>
          <w:sz w:val="24"/>
          <w:szCs w:val="24"/>
        </w:rPr>
        <w:t>, al realizar el análisis respecto del catálogo de delitos que contemplan las legislaturas</w:t>
      </w:r>
      <w:r w:rsidRPr="0094138E">
        <w:rPr>
          <w:rFonts w:ascii="Arial" w:hAnsi="Arial" w:cs="Arial"/>
          <w:sz w:val="24"/>
          <w:szCs w:val="24"/>
        </w:rPr>
        <w:t xml:space="preserve"> citadas con anterioridad</w:t>
      </w:r>
      <w:r w:rsidR="00B92CD8" w:rsidRPr="0094138E">
        <w:rPr>
          <w:rFonts w:ascii="Arial" w:hAnsi="Arial" w:cs="Arial"/>
          <w:sz w:val="24"/>
          <w:szCs w:val="24"/>
        </w:rPr>
        <w:t xml:space="preserve">, pudimos observar que en su gran mayoría son delitos de orden patrimonial y económico, ya que dichas conductas se ven en un ambiente de manejo de recursos, o afectación de bienes, así como el hecho de estar enfocados al </w:t>
      </w:r>
      <w:r w:rsidR="00B92CD8" w:rsidRPr="0094138E">
        <w:rPr>
          <w:rFonts w:ascii="Arial" w:hAnsi="Arial" w:cs="Arial"/>
          <w:sz w:val="24"/>
          <w:szCs w:val="24"/>
        </w:rPr>
        <w:lastRenderedPageBreak/>
        <w:t>funcionamiento y administración de personas jurídicas y la forma en la que éstas mismas por contar con más de un individuo, refieren una mayor posibilidad de generar impacto en la sociedad.</w:t>
      </w:r>
    </w:p>
    <w:p w:rsidR="00B92CD8" w:rsidRPr="0094138E" w:rsidRDefault="00B92CD8" w:rsidP="0094138E">
      <w:pPr>
        <w:spacing w:line="360" w:lineRule="auto"/>
        <w:ind w:firstLine="709"/>
        <w:jc w:val="both"/>
        <w:rPr>
          <w:rFonts w:ascii="Arial" w:hAnsi="Arial" w:cs="Arial"/>
          <w:sz w:val="24"/>
          <w:szCs w:val="24"/>
        </w:rPr>
      </w:pPr>
    </w:p>
    <w:p w:rsidR="00B92CD8" w:rsidRPr="0094138E" w:rsidRDefault="00B92CD8" w:rsidP="0094138E">
      <w:pPr>
        <w:spacing w:line="360" w:lineRule="auto"/>
        <w:ind w:firstLine="709"/>
        <w:jc w:val="both"/>
        <w:rPr>
          <w:rFonts w:ascii="Arial" w:hAnsi="Arial" w:cs="Arial"/>
          <w:sz w:val="24"/>
          <w:szCs w:val="24"/>
        </w:rPr>
      </w:pPr>
      <w:r w:rsidRPr="0094138E">
        <w:rPr>
          <w:rFonts w:ascii="Arial" w:hAnsi="Arial" w:cs="Arial"/>
          <w:sz w:val="24"/>
          <w:szCs w:val="24"/>
        </w:rPr>
        <w:t>No obstante lo anterior, el legislador yucateco ha llevado a cabo un análisis especial respecto a la situación en la que se encuentra nuestra entidad, siendo uno de los principales factores el auge económico; en consecuencia, el flujo de capital; sin embargo al reflexionar que las personas morales son susceptibles de cometer delitos  más allá de los patrimoniales, se considera que debe contemplarse un catálogo amplio evitando en gran medida cualquier estado de impunidad o indefensión en el ámbito de las relaciones entre las personas morales con particulares e incluso en las que se realizan entre las primeras con el Estado.</w:t>
      </w:r>
    </w:p>
    <w:p w:rsidR="00566161" w:rsidRPr="0094138E" w:rsidRDefault="00566161" w:rsidP="0094138E">
      <w:pPr>
        <w:spacing w:line="360" w:lineRule="auto"/>
        <w:jc w:val="both"/>
        <w:rPr>
          <w:rFonts w:ascii="Arial" w:hAnsi="Arial" w:cs="Arial"/>
          <w:sz w:val="24"/>
          <w:szCs w:val="24"/>
        </w:rPr>
      </w:pPr>
    </w:p>
    <w:p w:rsidR="004C4A8B" w:rsidRPr="0094138E" w:rsidRDefault="00790398" w:rsidP="0094138E">
      <w:pPr>
        <w:pStyle w:val="Prrafodelista"/>
        <w:spacing w:line="360" w:lineRule="auto"/>
        <w:ind w:left="0" w:firstLine="709"/>
        <w:jc w:val="both"/>
        <w:rPr>
          <w:rFonts w:ascii="Arial" w:hAnsi="Arial" w:cs="Arial"/>
          <w:sz w:val="24"/>
          <w:szCs w:val="24"/>
        </w:rPr>
      </w:pPr>
      <w:proofErr w:type="gramStart"/>
      <w:r w:rsidRPr="0094138E">
        <w:rPr>
          <w:rFonts w:ascii="Arial" w:hAnsi="Arial" w:cs="Arial"/>
          <w:b/>
          <w:bCs/>
          <w:sz w:val="24"/>
          <w:szCs w:val="24"/>
        </w:rPr>
        <w:t>QUINT</w:t>
      </w:r>
      <w:r w:rsidR="00D61BDF" w:rsidRPr="0094138E">
        <w:rPr>
          <w:rFonts w:ascii="Arial" w:hAnsi="Arial" w:cs="Arial"/>
          <w:b/>
          <w:bCs/>
          <w:sz w:val="24"/>
          <w:szCs w:val="24"/>
        </w:rPr>
        <w:t>A.</w:t>
      </w:r>
      <w:r w:rsidR="009B272F">
        <w:rPr>
          <w:rFonts w:ascii="Arial" w:hAnsi="Arial" w:cs="Arial"/>
          <w:b/>
          <w:bCs/>
          <w:sz w:val="24"/>
          <w:szCs w:val="24"/>
        </w:rPr>
        <w:t>-</w:t>
      </w:r>
      <w:proofErr w:type="gramEnd"/>
      <w:r w:rsidR="00D61BDF" w:rsidRPr="0094138E">
        <w:rPr>
          <w:rFonts w:ascii="Arial" w:hAnsi="Arial" w:cs="Arial"/>
          <w:sz w:val="24"/>
          <w:szCs w:val="24"/>
        </w:rPr>
        <w:t xml:space="preserve"> </w:t>
      </w:r>
      <w:r w:rsidR="004C4A8B" w:rsidRPr="0094138E">
        <w:rPr>
          <w:rFonts w:ascii="Arial" w:hAnsi="Arial" w:cs="Arial"/>
          <w:sz w:val="24"/>
          <w:szCs w:val="24"/>
        </w:rPr>
        <w:t xml:space="preserve">Desde hace varios años, en algunos países ha surgido el término </w:t>
      </w:r>
      <w:proofErr w:type="spellStart"/>
      <w:r w:rsidR="004C4A8B" w:rsidRPr="0094138E">
        <w:rPr>
          <w:rFonts w:ascii="Arial" w:hAnsi="Arial" w:cs="Arial"/>
          <w:i/>
          <w:iCs/>
          <w:sz w:val="24"/>
          <w:szCs w:val="24"/>
        </w:rPr>
        <w:t>compliance</w:t>
      </w:r>
      <w:proofErr w:type="spellEnd"/>
      <w:r w:rsidR="004C4A8B" w:rsidRPr="0094138E">
        <w:rPr>
          <w:rFonts w:ascii="Arial" w:hAnsi="Arial" w:cs="Arial"/>
          <w:sz w:val="24"/>
          <w:szCs w:val="24"/>
        </w:rPr>
        <w:t xml:space="preserve"> o programas de cumplimiento normativo. Éste se configura por una serie de pautas, líneas directrices o reglas que deben cumplirse para que el actuar de una persona moral, pueda ser considerado en armonía con el ordenamiento jurídico.</w:t>
      </w:r>
      <w:r w:rsidR="004C4A8B" w:rsidRPr="0094138E">
        <w:rPr>
          <w:rStyle w:val="Refdenotaalpie"/>
          <w:rFonts w:ascii="Arial" w:hAnsi="Arial" w:cs="Arial"/>
          <w:bCs/>
          <w:sz w:val="24"/>
          <w:szCs w:val="24"/>
        </w:rPr>
        <w:footnoteReference w:id="5"/>
      </w:r>
    </w:p>
    <w:p w:rsidR="004C4A8B" w:rsidRPr="0094138E" w:rsidRDefault="004C4A8B" w:rsidP="0094138E">
      <w:pPr>
        <w:spacing w:line="360" w:lineRule="auto"/>
        <w:jc w:val="both"/>
        <w:rPr>
          <w:rFonts w:ascii="Arial" w:hAnsi="Arial" w:cs="Arial"/>
          <w:sz w:val="24"/>
          <w:szCs w:val="24"/>
        </w:rPr>
      </w:pPr>
    </w:p>
    <w:p w:rsidR="004C4A8B" w:rsidRPr="0094138E" w:rsidRDefault="004C4A8B" w:rsidP="0094138E">
      <w:pPr>
        <w:pStyle w:val="Prrafodelista"/>
        <w:spacing w:line="360" w:lineRule="auto"/>
        <w:ind w:left="0" w:firstLine="709"/>
        <w:jc w:val="both"/>
        <w:rPr>
          <w:rFonts w:ascii="Arial" w:hAnsi="Arial" w:cs="Arial"/>
          <w:sz w:val="24"/>
          <w:szCs w:val="24"/>
        </w:rPr>
      </w:pPr>
      <w:r w:rsidRPr="0094138E">
        <w:rPr>
          <w:rFonts w:ascii="Arial" w:hAnsi="Arial" w:cs="Arial"/>
          <w:sz w:val="24"/>
          <w:szCs w:val="24"/>
        </w:rPr>
        <w:t xml:space="preserve">Así pues, el </w:t>
      </w:r>
      <w:proofErr w:type="spellStart"/>
      <w:r w:rsidRPr="0094138E">
        <w:rPr>
          <w:rFonts w:ascii="Arial" w:hAnsi="Arial" w:cs="Arial"/>
          <w:i/>
          <w:iCs/>
          <w:sz w:val="24"/>
          <w:szCs w:val="24"/>
        </w:rPr>
        <w:t>Compliance</w:t>
      </w:r>
      <w:proofErr w:type="spellEnd"/>
      <w:r w:rsidRPr="0094138E">
        <w:rPr>
          <w:rFonts w:ascii="Arial" w:hAnsi="Arial" w:cs="Arial"/>
          <w:i/>
          <w:iCs/>
          <w:sz w:val="24"/>
          <w:szCs w:val="24"/>
        </w:rPr>
        <w:t xml:space="preserve"> </w:t>
      </w:r>
      <w:r w:rsidRPr="0094138E">
        <w:rPr>
          <w:rFonts w:ascii="Arial" w:hAnsi="Arial" w:cs="Arial"/>
          <w:sz w:val="24"/>
          <w:szCs w:val="24"/>
        </w:rPr>
        <w:t>es un conjunto de instrumentos de carácter preventivo, que tiene como finalidad garantizar que las actividades que lleva a cabo la empresa y quienes la conforman y actúan en su nombre lo hacen con apego a los códigos de ética, políticas internas y normas legales, así como cualquier otra disposición que la misma esté obligada a cumplir o que haya implementado de forma voluntaria, como parte de sus buenas prácticas.</w:t>
      </w:r>
    </w:p>
    <w:p w:rsidR="004C4A8B" w:rsidRPr="0094138E" w:rsidRDefault="004C4A8B" w:rsidP="0094138E">
      <w:pPr>
        <w:spacing w:line="360" w:lineRule="auto"/>
        <w:jc w:val="both"/>
        <w:rPr>
          <w:rFonts w:ascii="Arial" w:hAnsi="Arial" w:cs="Arial"/>
          <w:sz w:val="24"/>
          <w:szCs w:val="24"/>
        </w:rPr>
      </w:pPr>
    </w:p>
    <w:p w:rsidR="00C958DD" w:rsidRPr="0094138E" w:rsidRDefault="00763E43" w:rsidP="0094138E">
      <w:pPr>
        <w:pStyle w:val="Prrafodelista"/>
        <w:spacing w:line="360" w:lineRule="auto"/>
        <w:ind w:left="0" w:firstLine="709"/>
        <w:jc w:val="both"/>
        <w:rPr>
          <w:rFonts w:ascii="Arial" w:hAnsi="Arial" w:cs="Arial"/>
          <w:sz w:val="24"/>
          <w:szCs w:val="24"/>
        </w:rPr>
      </w:pPr>
      <w:r w:rsidRPr="0094138E">
        <w:rPr>
          <w:rFonts w:ascii="Arial" w:hAnsi="Arial" w:cs="Arial"/>
          <w:sz w:val="24"/>
          <w:szCs w:val="24"/>
        </w:rPr>
        <w:t>Con relación a lo anterior, e</w:t>
      </w:r>
      <w:r w:rsidR="00C958DD" w:rsidRPr="0094138E">
        <w:rPr>
          <w:rFonts w:ascii="Arial" w:hAnsi="Arial" w:cs="Arial"/>
          <w:sz w:val="24"/>
          <w:szCs w:val="24"/>
        </w:rPr>
        <w:t>l artículo 421 del Código Nacional de Procedimientos Penales anteriormente citado, establece que las personas jurídicas serán penalmente responsables, de los delitos cometidos a su nombre, por su cuenta, en su beneficio o a través de los medios que ellas proporcionen, cuando se haya determinado que además existió inobservancia del debido control en su organización</w:t>
      </w:r>
      <w:r w:rsidR="002671B3" w:rsidRPr="0094138E">
        <w:rPr>
          <w:rFonts w:ascii="Arial" w:hAnsi="Arial" w:cs="Arial"/>
          <w:sz w:val="24"/>
          <w:szCs w:val="24"/>
        </w:rPr>
        <w:t>.</w:t>
      </w:r>
    </w:p>
    <w:p w:rsidR="002671B3" w:rsidRPr="0094138E" w:rsidRDefault="002671B3" w:rsidP="0094138E">
      <w:pPr>
        <w:pStyle w:val="Prrafodelista"/>
        <w:spacing w:line="360" w:lineRule="auto"/>
        <w:ind w:left="0" w:firstLine="709"/>
        <w:jc w:val="both"/>
        <w:rPr>
          <w:rFonts w:ascii="Arial" w:hAnsi="Arial" w:cs="Arial"/>
          <w:sz w:val="24"/>
          <w:szCs w:val="24"/>
        </w:rPr>
      </w:pPr>
    </w:p>
    <w:p w:rsidR="002671B3" w:rsidRPr="0094138E" w:rsidRDefault="00C62AFE" w:rsidP="0094138E">
      <w:pPr>
        <w:pStyle w:val="Prrafodelista"/>
        <w:spacing w:line="360" w:lineRule="auto"/>
        <w:ind w:left="0" w:firstLine="709"/>
        <w:jc w:val="both"/>
        <w:rPr>
          <w:rFonts w:ascii="Arial" w:hAnsi="Arial" w:cs="Arial"/>
          <w:sz w:val="24"/>
          <w:szCs w:val="24"/>
        </w:rPr>
      </w:pPr>
      <w:r w:rsidRPr="0094138E">
        <w:rPr>
          <w:rFonts w:ascii="Arial" w:hAnsi="Arial" w:cs="Arial"/>
          <w:sz w:val="24"/>
          <w:szCs w:val="24"/>
        </w:rPr>
        <w:t>De igual forma</w:t>
      </w:r>
      <w:r w:rsidR="002671B3" w:rsidRPr="0094138E">
        <w:rPr>
          <w:rFonts w:ascii="Arial" w:hAnsi="Arial" w:cs="Arial"/>
          <w:sz w:val="24"/>
          <w:szCs w:val="24"/>
        </w:rPr>
        <w:t>, como referencia, el Código Penal Federal en el último párrafo de su artículo 11 Bis, señala que las sanciones</w:t>
      </w:r>
      <w:r w:rsidR="00F73A76" w:rsidRPr="0094138E">
        <w:rPr>
          <w:rFonts w:ascii="Arial" w:hAnsi="Arial" w:cs="Arial"/>
          <w:sz w:val="24"/>
          <w:szCs w:val="24"/>
        </w:rPr>
        <w:t xml:space="preserve"> aplicables a las personas morales, </w:t>
      </w:r>
      <w:r w:rsidR="002671B3" w:rsidRPr="0094138E">
        <w:rPr>
          <w:rFonts w:ascii="Arial" w:hAnsi="Arial" w:cs="Arial"/>
          <w:sz w:val="24"/>
          <w:szCs w:val="24"/>
        </w:rPr>
        <w:t>podrán atenuarse, si con anterioridad al hecho que se les imputa, las personas jurídicas contaban con un órgano de control permanente, encargado de verificar el cumplimiento de las disposiciones legales aplicables para darle seguimiento a las políticas internas de prevención delictiva y que hayan realizado antes o después del hecho que se les imputa, la disminución del daño provocado por el hecho típico</w:t>
      </w:r>
      <w:r w:rsidR="00CC2807" w:rsidRPr="0094138E">
        <w:rPr>
          <w:rFonts w:ascii="Arial" w:hAnsi="Arial" w:cs="Arial"/>
          <w:sz w:val="24"/>
          <w:szCs w:val="24"/>
        </w:rPr>
        <w:t>.</w:t>
      </w:r>
    </w:p>
    <w:p w:rsidR="0073665A" w:rsidRPr="0094138E" w:rsidRDefault="0073665A" w:rsidP="0094138E">
      <w:pPr>
        <w:pStyle w:val="Prrafodelista"/>
        <w:spacing w:line="360" w:lineRule="auto"/>
        <w:ind w:left="0" w:firstLine="709"/>
        <w:jc w:val="both"/>
        <w:rPr>
          <w:rFonts w:ascii="Arial" w:hAnsi="Arial" w:cs="Arial"/>
          <w:sz w:val="24"/>
          <w:szCs w:val="24"/>
        </w:rPr>
      </w:pPr>
    </w:p>
    <w:p w:rsidR="00626C0F" w:rsidRPr="0094138E" w:rsidRDefault="009B272F" w:rsidP="0094138E">
      <w:pPr>
        <w:pStyle w:val="Prrafodelista"/>
        <w:spacing w:line="360" w:lineRule="auto"/>
        <w:ind w:left="0" w:firstLine="709"/>
        <w:jc w:val="both"/>
        <w:rPr>
          <w:rFonts w:ascii="Arial" w:hAnsi="Arial" w:cs="Arial"/>
          <w:sz w:val="24"/>
          <w:szCs w:val="24"/>
        </w:rPr>
      </w:pPr>
      <w:r>
        <w:rPr>
          <w:rFonts w:ascii="Arial" w:hAnsi="Arial" w:cs="Arial"/>
          <w:sz w:val="24"/>
          <w:szCs w:val="24"/>
        </w:rPr>
        <w:t>En ese sentido, el Maestro</w:t>
      </w:r>
      <w:r w:rsidR="00C958DD" w:rsidRPr="0094138E">
        <w:rPr>
          <w:rFonts w:ascii="Arial" w:hAnsi="Arial" w:cs="Arial"/>
          <w:sz w:val="24"/>
          <w:szCs w:val="24"/>
        </w:rPr>
        <w:t xml:space="preserve"> Luis David Coaña Be, </w:t>
      </w:r>
      <w:r w:rsidR="00DD3716" w:rsidRPr="0094138E">
        <w:rPr>
          <w:rFonts w:ascii="Arial" w:hAnsi="Arial" w:cs="Arial"/>
          <w:sz w:val="24"/>
          <w:szCs w:val="24"/>
        </w:rPr>
        <w:t xml:space="preserve">en su libro la responsabilidad penal y el </w:t>
      </w:r>
      <w:proofErr w:type="spellStart"/>
      <w:r w:rsidR="00DD3716" w:rsidRPr="0094138E">
        <w:rPr>
          <w:rFonts w:ascii="Arial" w:hAnsi="Arial" w:cs="Arial"/>
          <w:sz w:val="24"/>
          <w:szCs w:val="24"/>
        </w:rPr>
        <w:t>compliace</w:t>
      </w:r>
      <w:proofErr w:type="spellEnd"/>
      <w:r w:rsidR="00DD3716" w:rsidRPr="0094138E">
        <w:rPr>
          <w:rFonts w:ascii="Arial" w:hAnsi="Arial" w:cs="Arial"/>
          <w:sz w:val="24"/>
          <w:szCs w:val="24"/>
        </w:rPr>
        <w:t xml:space="preserve"> para empresas, </w:t>
      </w:r>
      <w:r w:rsidR="00C958DD" w:rsidRPr="0094138E">
        <w:rPr>
          <w:rFonts w:ascii="Arial" w:hAnsi="Arial" w:cs="Arial"/>
          <w:sz w:val="24"/>
          <w:szCs w:val="24"/>
        </w:rPr>
        <w:t xml:space="preserve">señala que el núcleo de la responsabilidad penal de la persona jurídica sería precisamente la ausencia de las medidas de control adecuadas para </w:t>
      </w:r>
      <w:r w:rsidR="00845060" w:rsidRPr="0094138E">
        <w:rPr>
          <w:rFonts w:ascii="Arial" w:hAnsi="Arial" w:cs="Arial"/>
          <w:sz w:val="24"/>
          <w:szCs w:val="24"/>
        </w:rPr>
        <w:t xml:space="preserve">evitar </w:t>
      </w:r>
      <w:r w:rsidR="00C958DD" w:rsidRPr="0094138E">
        <w:rPr>
          <w:rFonts w:ascii="Arial" w:hAnsi="Arial" w:cs="Arial"/>
          <w:sz w:val="24"/>
          <w:szCs w:val="24"/>
        </w:rPr>
        <w:t>la comisión de delitos, que evidencien la voluntad seria de la empresa de cumplir con las normas internas y externas. No obstante, actualmente existe una laguna en nuestra legislación respecto del contenido y forma de los programas de cumplimiento.</w:t>
      </w:r>
    </w:p>
    <w:p w:rsidR="00763E43" w:rsidRPr="0094138E" w:rsidRDefault="00763E43" w:rsidP="0094138E">
      <w:pPr>
        <w:pStyle w:val="Prrafodelista"/>
        <w:spacing w:line="360" w:lineRule="auto"/>
        <w:ind w:left="0" w:firstLine="709"/>
        <w:jc w:val="both"/>
        <w:rPr>
          <w:rFonts w:ascii="Arial" w:hAnsi="Arial" w:cs="Arial"/>
          <w:sz w:val="24"/>
          <w:szCs w:val="24"/>
        </w:rPr>
      </w:pPr>
    </w:p>
    <w:p w:rsidR="006930D9" w:rsidRPr="0094138E" w:rsidRDefault="006930D9" w:rsidP="0094138E">
      <w:pPr>
        <w:pStyle w:val="Prrafodelista"/>
        <w:spacing w:line="360" w:lineRule="auto"/>
        <w:ind w:left="0" w:firstLine="709"/>
        <w:jc w:val="both"/>
        <w:rPr>
          <w:rFonts w:ascii="Arial" w:hAnsi="Arial" w:cs="Arial"/>
          <w:sz w:val="24"/>
          <w:szCs w:val="24"/>
        </w:rPr>
      </w:pPr>
      <w:r w:rsidRPr="0094138E">
        <w:rPr>
          <w:rFonts w:ascii="Arial" w:hAnsi="Arial" w:cs="Arial"/>
          <w:sz w:val="24"/>
          <w:szCs w:val="24"/>
        </w:rPr>
        <w:t xml:space="preserve">De lo anterior, deriva la importancia de establecer parámetros claros para la implementación de un </w:t>
      </w:r>
      <w:proofErr w:type="spellStart"/>
      <w:r w:rsidRPr="0094138E">
        <w:rPr>
          <w:rFonts w:ascii="Arial" w:hAnsi="Arial" w:cs="Arial"/>
          <w:i/>
          <w:iCs/>
          <w:sz w:val="24"/>
          <w:szCs w:val="24"/>
        </w:rPr>
        <w:t>compliace</w:t>
      </w:r>
      <w:proofErr w:type="spellEnd"/>
      <w:r w:rsidRPr="0094138E">
        <w:rPr>
          <w:rFonts w:ascii="Arial" w:hAnsi="Arial" w:cs="Arial"/>
          <w:i/>
          <w:iCs/>
          <w:sz w:val="24"/>
          <w:szCs w:val="24"/>
        </w:rPr>
        <w:t xml:space="preserve"> </w:t>
      </w:r>
      <w:proofErr w:type="spellStart"/>
      <w:r w:rsidRPr="0094138E">
        <w:rPr>
          <w:rFonts w:ascii="Arial" w:hAnsi="Arial" w:cs="Arial"/>
          <w:i/>
          <w:iCs/>
          <w:sz w:val="24"/>
          <w:szCs w:val="24"/>
        </w:rPr>
        <w:t>program</w:t>
      </w:r>
      <w:proofErr w:type="spellEnd"/>
      <w:r w:rsidRPr="0094138E">
        <w:rPr>
          <w:rFonts w:ascii="Arial" w:hAnsi="Arial" w:cs="Arial"/>
          <w:sz w:val="24"/>
          <w:szCs w:val="24"/>
        </w:rPr>
        <w:t xml:space="preserve"> o programa de </w:t>
      </w:r>
      <w:r w:rsidRPr="0094138E">
        <w:rPr>
          <w:rFonts w:ascii="Arial" w:hAnsi="Arial" w:cs="Arial"/>
          <w:sz w:val="24"/>
          <w:szCs w:val="24"/>
        </w:rPr>
        <w:lastRenderedPageBreak/>
        <w:t>cumplimiento normativo en el seno de las empresas, mismo que tendrá como una de sus finalidades, la exclusión o atenuación de la responsabilidad penal en caso de que se hubiera cometido un delito en el seno de la persona jurídica.</w:t>
      </w:r>
    </w:p>
    <w:p w:rsidR="00470ADB" w:rsidRPr="0094138E" w:rsidRDefault="00470ADB" w:rsidP="0094138E">
      <w:pPr>
        <w:pStyle w:val="Prrafodelista"/>
        <w:spacing w:line="360" w:lineRule="auto"/>
        <w:ind w:left="0" w:firstLine="709"/>
        <w:jc w:val="both"/>
        <w:rPr>
          <w:rFonts w:ascii="Arial" w:hAnsi="Arial" w:cs="Arial"/>
          <w:sz w:val="24"/>
          <w:szCs w:val="24"/>
        </w:rPr>
      </w:pPr>
    </w:p>
    <w:p w:rsidR="00470ADB" w:rsidRPr="0094138E" w:rsidRDefault="00470ADB" w:rsidP="0094138E">
      <w:pPr>
        <w:pStyle w:val="Prrafodelista"/>
        <w:spacing w:line="360" w:lineRule="auto"/>
        <w:ind w:left="0" w:firstLine="709"/>
        <w:jc w:val="both"/>
        <w:rPr>
          <w:rFonts w:ascii="Arial" w:hAnsi="Arial" w:cs="Arial"/>
          <w:sz w:val="24"/>
          <w:szCs w:val="24"/>
        </w:rPr>
      </w:pPr>
      <w:r w:rsidRPr="0094138E">
        <w:rPr>
          <w:rFonts w:ascii="Arial" w:hAnsi="Arial" w:cs="Arial"/>
          <w:sz w:val="24"/>
          <w:szCs w:val="24"/>
        </w:rPr>
        <w:t xml:space="preserve">En materia penal, el objetivo principal del </w:t>
      </w:r>
      <w:proofErr w:type="spellStart"/>
      <w:r w:rsidRPr="0094138E">
        <w:rPr>
          <w:rFonts w:ascii="Arial" w:hAnsi="Arial" w:cs="Arial"/>
          <w:i/>
          <w:sz w:val="24"/>
          <w:szCs w:val="24"/>
        </w:rPr>
        <w:t>compliance</w:t>
      </w:r>
      <w:proofErr w:type="spellEnd"/>
      <w:r w:rsidRPr="0094138E">
        <w:rPr>
          <w:rFonts w:ascii="Arial" w:hAnsi="Arial" w:cs="Arial"/>
          <w:sz w:val="24"/>
          <w:szCs w:val="24"/>
        </w:rPr>
        <w:t>, es salvaguardar a la persona moral de los procedimientos penales que pudiesen iniciarse en su contra por la probable comisión de un delito, y en caso de instaurarse alguno, acreditar que la persona moral ha cumplido con las obligaciones establecidas por el sistema penal para poder quedar excluida de responsabilidad.</w:t>
      </w:r>
      <w:r w:rsidRPr="0094138E">
        <w:rPr>
          <w:rStyle w:val="Refdenotaalpie"/>
          <w:rFonts w:ascii="Arial" w:hAnsi="Arial" w:cs="Arial"/>
          <w:bCs/>
          <w:sz w:val="24"/>
          <w:szCs w:val="24"/>
        </w:rPr>
        <w:footnoteReference w:id="6"/>
      </w:r>
    </w:p>
    <w:p w:rsidR="00626C0F" w:rsidRPr="0094138E" w:rsidRDefault="00626C0F" w:rsidP="0094138E">
      <w:pPr>
        <w:spacing w:line="360" w:lineRule="auto"/>
        <w:jc w:val="both"/>
        <w:rPr>
          <w:rFonts w:ascii="Arial" w:hAnsi="Arial" w:cs="Arial"/>
          <w:sz w:val="24"/>
          <w:szCs w:val="24"/>
        </w:rPr>
      </w:pPr>
    </w:p>
    <w:p w:rsidR="00790398" w:rsidRPr="0094138E" w:rsidRDefault="00790398" w:rsidP="0094138E">
      <w:pPr>
        <w:pStyle w:val="Prrafodelista"/>
        <w:spacing w:line="360" w:lineRule="auto"/>
        <w:ind w:left="0" w:firstLine="709"/>
        <w:jc w:val="both"/>
        <w:rPr>
          <w:rFonts w:ascii="Arial" w:hAnsi="Arial" w:cs="Arial"/>
          <w:sz w:val="24"/>
          <w:szCs w:val="24"/>
        </w:rPr>
      </w:pPr>
      <w:r w:rsidRPr="0094138E">
        <w:rPr>
          <w:rFonts w:ascii="Arial" w:hAnsi="Arial" w:cs="Arial"/>
          <w:sz w:val="24"/>
          <w:szCs w:val="24"/>
        </w:rPr>
        <w:t xml:space="preserve">En ese sentido, no podemos pasar por alto, que hoy en día existen empresas responsables que llevan a cabo programas de cumplimiento normativo, con la finalidad de evitar malas prácticas y prevenir la comisión de delitos por parte de sus miembros. </w:t>
      </w:r>
      <w:r w:rsidR="006C2622" w:rsidRPr="0094138E">
        <w:rPr>
          <w:rFonts w:ascii="Arial" w:hAnsi="Arial" w:cs="Arial"/>
          <w:sz w:val="24"/>
          <w:szCs w:val="24"/>
        </w:rPr>
        <w:t xml:space="preserve">Por ello, y derivado de la propuesta de la diputada Rosa Adriana Díaz Lizama, en la que señaló que, para llevar a cabo una reforma integral, es pertinente incluir eximentes de responsabilidad relacionados con los programas de cumplimiento que deberán adoptar las empresas, </w:t>
      </w:r>
      <w:r w:rsidR="00A3114B" w:rsidRPr="0094138E">
        <w:rPr>
          <w:rFonts w:ascii="Arial" w:hAnsi="Arial" w:cs="Arial"/>
          <w:sz w:val="24"/>
          <w:szCs w:val="24"/>
        </w:rPr>
        <w:t xml:space="preserve">este cuerpo normativo realizó un análisis exhaustivo en el que se consideró viable </w:t>
      </w:r>
      <w:r w:rsidR="006C2622" w:rsidRPr="0094138E">
        <w:rPr>
          <w:rFonts w:ascii="Arial" w:hAnsi="Arial" w:cs="Arial"/>
          <w:sz w:val="24"/>
          <w:szCs w:val="24"/>
        </w:rPr>
        <w:t xml:space="preserve">adicionar los artículos </w:t>
      </w:r>
      <w:r w:rsidR="006F23E3" w:rsidRPr="0094138E">
        <w:rPr>
          <w:rFonts w:ascii="Arial" w:hAnsi="Arial" w:cs="Arial"/>
          <w:sz w:val="24"/>
          <w:szCs w:val="24"/>
        </w:rPr>
        <w:t xml:space="preserve">del 16 </w:t>
      </w:r>
      <w:proofErr w:type="spellStart"/>
      <w:r w:rsidR="006F23E3" w:rsidRPr="0094138E">
        <w:rPr>
          <w:rFonts w:ascii="Arial" w:hAnsi="Arial" w:cs="Arial"/>
          <w:sz w:val="24"/>
          <w:szCs w:val="24"/>
        </w:rPr>
        <w:t>Quáter</w:t>
      </w:r>
      <w:proofErr w:type="spellEnd"/>
      <w:r w:rsidR="006F23E3" w:rsidRPr="0094138E">
        <w:rPr>
          <w:rFonts w:ascii="Arial" w:hAnsi="Arial" w:cs="Arial"/>
          <w:sz w:val="24"/>
          <w:szCs w:val="24"/>
        </w:rPr>
        <w:t xml:space="preserve"> al </w:t>
      </w:r>
      <w:r w:rsidR="00437246" w:rsidRPr="0094138E">
        <w:rPr>
          <w:rFonts w:ascii="Arial" w:hAnsi="Arial" w:cs="Arial"/>
          <w:sz w:val="24"/>
          <w:szCs w:val="24"/>
        </w:rPr>
        <w:t xml:space="preserve">16 </w:t>
      </w:r>
      <w:proofErr w:type="spellStart"/>
      <w:r w:rsidR="006F23E3" w:rsidRPr="0094138E">
        <w:rPr>
          <w:rFonts w:ascii="Arial" w:hAnsi="Arial" w:cs="Arial"/>
          <w:sz w:val="24"/>
          <w:szCs w:val="24"/>
        </w:rPr>
        <w:t>Octies</w:t>
      </w:r>
      <w:proofErr w:type="spellEnd"/>
      <w:r w:rsidR="00882166" w:rsidRPr="0094138E">
        <w:rPr>
          <w:rFonts w:ascii="Arial" w:hAnsi="Arial" w:cs="Arial"/>
          <w:sz w:val="24"/>
          <w:szCs w:val="24"/>
        </w:rPr>
        <w:t xml:space="preserve">, para establecer </w:t>
      </w:r>
      <w:r w:rsidRPr="0094138E">
        <w:rPr>
          <w:rFonts w:ascii="Arial" w:hAnsi="Arial" w:cs="Arial"/>
          <w:sz w:val="24"/>
          <w:szCs w:val="24"/>
        </w:rPr>
        <w:t xml:space="preserve">que cuando se compruebe que la persona moral realiza prácticas que ameritan la modificación de la responsabilidad penal, como por ejemplo, identificar las actividades en cuyo ámbito puedan ser cometidos los delitos que deben ser prevenidos. Así como, disponer de modelos de gestión de los recursos financieros e imponer la obligación de informar de posibles riesgos e incumplimientos al organismo encargado de vigilar el funcionamiento y </w:t>
      </w:r>
      <w:r w:rsidRPr="0094138E">
        <w:rPr>
          <w:rFonts w:ascii="Arial" w:hAnsi="Arial" w:cs="Arial"/>
          <w:sz w:val="24"/>
          <w:szCs w:val="24"/>
        </w:rPr>
        <w:lastRenderedPageBreak/>
        <w:t>observancia del modelo de prevención, aunado al establecimiento de un sistema disciplinario que sancione adecuadamente el incumplimiento de las medidas que establezca el modelo, debe existir la posibilidad de que se consideren excluyentes o atenuantes de los delitos cometidos por las personas morales.</w:t>
      </w:r>
    </w:p>
    <w:p w:rsidR="00CC6BA9" w:rsidRPr="0094138E" w:rsidRDefault="00CC6BA9" w:rsidP="0094138E">
      <w:pPr>
        <w:pStyle w:val="Prrafodelista"/>
        <w:spacing w:line="360" w:lineRule="auto"/>
        <w:ind w:left="0" w:firstLine="709"/>
        <w:jc w:val="both"/>
        <w:rPr>
          <w:rFonts w:ascii="Arial" w:hAnsi="Arial" w:cs="Arial"/>
          <w:sz w:val="24"/>
          <w:szCs w:val="24"/>
        </w:rPr>
      </w:pPr>
    </w:p>
    <w:p w:rsidR="00790398" w:rsidRPr="0094138E" w:rsidRDefault="0079615E" w:rsidP="0094138E">
      <w:pPr>
        <w:spacing w:line="360" w:lineRule="auto"/>
        <w:ind w:firstLine="709"/>
        <w:jc w:val="both"/>
        <w:rPr>
          <w:rFonts w:ascii="Arial" w:hAnsi="Arial" w:cs="Arial"/>
          <w:sz w:val="24"/>
          <w:szCs w:val="24"/>
        </w:rPr>
      </w:pPr>
      <w:r w:rsidRPr="0094138E">
        <w:rPr>
          <w:rFonts w:ascii="Arial" w:hAnsi="Arial" w:cs="Arial"/>
          <w:sz w:val="24"/>
          <w:szCs w:val="24"/>
        </w:rPr>
        <w:t xml:space="preserve">Bajo tal premisa, la actualización de este marco </w:t>
      </w:r>
      <w:proofErr w:type="gramStart"/>
      <w:r w:rsidRPr="0094138E">
        <w:rPr>
          <w:rFonts w:ascii="Arial" w:hAnsi="Arial" w:cs="Arial"/>
          <w:sz w:val="24"/>
          <w:szCs w:val="24"/>
        </w:rPr>
        <w:t>jurídico,</w:t>
      </w:r>
      <w:proofErr w:type="gramEnd"/>
      <w:r w:rsidRPr="0094138E">
        <w:rPr>
          <w:rFonts w:ascii="Arial" w:hAnsi="Arial" w:cs="Arial"/>
          <w:sz w:val="24"/>
          <w:szCs w:val="24"/>
        </w:rPr>
        <w:t xml:space="preserve"> resulta de vital importancia en el esfuerzo permanente de mantener la certeza jurídica de la que goza la entidad. En efecto, en el derecho penal se han trazado nuevos caminos derivados del modelo actual de sociedad, obligando a un nuevo análisis de dogma societas </w:t>
      </w:r>
      <w:proofErr w:type="spellStart"/>
      <w:r w:rsidRPr="0094138E">
        <w:rPr>
          <w:rFonts w:ascii="Arial" w:hAnsi="Arial" w:cs="Arial"/>
          <w:i/>
          <w:iCs/>
          <w:sz w:val="24"/>
          <w:szCs w:val="24"/>
        </w:rPr>
        <w:t>delinquere</w:t>
      </w:r>
      <w:proofErr w:type="spellEnd"/>
      <w:r w:rsidRPr="0094138E">
        <w:rPr>
          <w:rFonts w:ascii="Arial" w:hAnsi="Arial" w:cs="Arial"/>
          <w:i/>
          <w:iCs/>
          <w:sz w:val="24"/>
          <w:szCs w:val="24"/>
        </w:rPr>
        <w:t xml:space="preserve"> non </w:t>
      </w:r>
      <w:proofErr w:type="spellStart"/>
      <w:r w:rsidRPr="0094138E">
        <w:rPr>
          <w:rFonts w:ascii="Arial" w:hAnsi="Arial" w:cs="Arial"/>
          <w:i/>
          <w:iCs/>
          <w:sz w:val="24"/>
          <w:szCs w:val="24"/>
        </w:rPr>
        <w:t>potest</w:t>
      </w:r>
      <w:proofErr w:type="spellEnd"/>
      <w:r w:rsidRPr="0094138E">
        <w:rPr>
          <w:rFonts w:ascii="Arial" w:hAnsi="Arial" w:cs="Arial"/>
          <w:sz w:val="24"/>
          <w:szCs w:val="24"/>
        </w:rPr>
        <w:t>, con la perseverante instauración de un sistema propio para la imputación penal a las personas morales. Así, es nuestra responsabilidad adecuar nuestro sistema normativo ante esos nuevos desafíos, pues considerar la responsabilización penal de las personas jurídicas representa otorgar a los entes colectivos la idéntica importancia jurídica que la sociedad ya les confirió.</w:t>
      </w:r>
    </w:p>
    <w:p w:rsidR="00790398" w:rsidRPr="0094138E" w:rsidRDefault="00790398" w:rsidP="0094138E">
      <w:pPr>
        <w:spacing w:line="360" w:lineRule="auto"/>
        <w:jc w:val="both"/>
        <w:rPr>
          <w:rFonts w:ascii="Arial" w:hAnsi="Arial" w:cs="Arial"/>
          <w:sz w:val="24"/>
          <w:szCs w:val="24"/>
        </w:rPr>
      </w:pPr>
    </w:p>
    <w:p w:rsidR="00CF60D5" w:rsidRPr="0094138E" w:rsidRDefault="003211FB" w:rsidP="0094138E">
      <w:pPr>
        <w:spacing w:line="360" w:lineRule="auto"/>
        <w:ind w:firstLine="709"/>
        <w:jc w:val="both"/>
        <w:rPr>
          <w:rFonts w:ascii="Arial" w:hAnsi="Arial" w:cs="Arial"/>
          <w:sz w:val="24"/>
          <w:szCs w:val="24"/>
        </w:rPr>
      </w:pPr>
      <w:r w:rsidRPr="0094138E">
        <w:rPr>
          <w:rFonts w:ascii="Arial" w:hAnsi="Arial" w:cs="Arial"/>
          <w:sz w:val="24"/>
          <w:szCs w:val="24"/>
        </w:rPr>
        <w:t>Finalmente</w:t>
      </w:r>
      <w:r w:rsidR="00355672" w:rsidRPr="0094138E">
        <w:rPr>
          <w:rFonts w:ascii="Arial" w:hAnsi="Arial" w:cs="Arial"/>
          <w:sz w:val="24"/>
          <w:szCs w:val="24"/>
        </w:rPr>
        <w:t>, es de señalarse que</w:t>
      </w:r>
      <w:r w:rsidR="00E64FCC" w:rsidRPr="0094138E">
        <w:rPr>
          <w:rFonts w:ascii="Arial" w:hAnsi="Arial" w:cs="Arial"/>
          <w:sz w:val="24"/>
          <w:szCs w:val="24"/>
        </w:rPr>
        <w:t xml:space="preserve"> </w:t>
      </w:r>
      <w:r w:rsidR="003C1CF5" w:rsidRPr="0094138E">
        <w:rPr>
          <w:rFonts w:ascii="Arial" w:hAnsi="Arial" w:cs="Arial"/>
          <w:sz w:val="24"/>
          <w:szCs w:val="24"/>
        </w:rPr>
        <w:t xml:space="preserve">acorde a los objetivos de la actual </w:t>
      </w:r>
      <w:r w:rsidR="00AD7840" w:rsidRPr="0094138E">
        <w:rPr>
          <w:rFonts w:ascii="Arial" w:hAnsi="Arial" w:cs="Arial"/>
          <w:sz w:val="24"/>
          <w:szCs w:val="24"/>
        </w:rPr>
        <w:t>L</w:t>
      </w:r>
      <w:r w:rsidR="003C1CF5" w:rsidRPr="0094138E">
        <w:rPr>
          <w:rFonts w:ascii="Arial" w:hAnsi="Arial" w:cs="Arial"/>
          <w:sz w:val="24"/>
          <w:szCs w:val="24"/>
        </w:rPr>
        <w:t xml:space="preserve">egislatura del H. Congreso del Estado, </w:t>
      </w:r>
      <w:r w:rsidR="00E64FCC" w:rsidRPr="0094138E">
        <w:rPr>
          <w:rFonts w:ascii="Arial" w:hAnsi="Arial" w:cs="Arial"/>
          <w:sz w:val="24"/>
          <w:szCs w:val="24"/>
        </w:rPr>
        <w:t xml:space="preserve">el presente dictamen reúne </w:t>
      </w:r>
      <w:r w:rsidR="00FF49A0" w:rsidRPr="0094138E">
        <w:rPr>
          <w:rFonts w:ascii="Arial" w:hAnsi="Arial" w:cs="Arial"/>
          <w:sz w:val="24"/>
          <w:szCs w:val="24"/>
        </w:rPr>
        <w:t xml:space="preserve">los aspectos esenciales </w:t>
      </w:r>
      <w:r w:rsidR="00E64FCC" w:rsidRPr="0094138E">
        <w:rPr>
          <w:rFonts w:ascii="Arial" w:hAnsi="Arial" w:cs="Arial"/>
          <w:sz w:val="24"/>
          <w:szCs w:val="24"/>
        </w:rPr>
        <w:t xml:space="preserve">de un </w:t>
      </w:r>
      <w:r w:rsidR="00FF49A0" w:rsidRPr="0094138E">
        <w:rPr>
          <w:rFonts w:ascii="Arial" w:hAnsi="Arial" w:cs="Arial"/>
          <w:sz w:val="24"/>
          <w:szCs w:val="24"/>
        </w:rPr>
        <w:t xml:space="preserve">análisis </w:t>
      </w:r>
      <w:r w:rsidR="00E64FCC" w:rsidRPr="0094138E">
        <w:rPr>
          <w:rFonts w:ascii="Arial" w:hAnsi="Arial" w:cs="Arial"/>
          <w:sz w:val="24"/>
          <w:szCs w:val="24"/>
        </w:rPr>
        <w:t xml:space="preserve">objetivo, exhaustivo </w:t>
      </w:r>
      <w:r w:rsidR="00556A86" w:rsidRPr="0094138E">
        <w:rPr>
          <w:rFonts w:ascii="Arial" w:hAnsi="Arial" w:cs="Arial"/>
          <w:sz w:val="24"/>
          <w:szCs w:val="24"/>
        </w:rPr>
        <w:t>y,</w:t>
      </w:r>
      <w:r w:rsidR="00E64FCC" w:rsidRPr="0094138E">
        <w:rPr>
          <w:rFonts w:ascii="Arial" w:hAnsi="Arial" w:cs="Arial"/>
          <w:sz w:val="24"/>
          <w:szCs w:val="24"/>
        </w:rPr>
        <w:t xml:space="preserve"> por consig</w:t>
      </w:r>
      <w:r w:rsidR="006A63F2" w:rsidRPr="0094138E">
        <w:rPr>
          <w:rFonts w:ascii="Arial" w:hAnsi="Arial" w:cs="Arial"/>
          <w:sz w:val="24"/>
          <w:szCs w:val="24"/>
        </w:rPr>
        <w:t>uiente</w:t>
      </w:r>
      <w:r w:rsidR="00FF49A0" w:rsidRPr="0094138E">
        <w:rPr>
          <w:rFonts w:ascii="Arial" w:hAnsi="Arial" w:cs="Arial"/>
          <w:sz w:val="24"/>
          <w:szCs w:val="24"/>
        </w:rPr>
        <w:t>, considerado</w:t>
      </w:r>
      <w:r w:rsidR="006A63F2" w:rsidRPr="0094138E">
        <w:rPr>
          <w:rFonts w:ascii="Arial" w:hAnsi="Arial" w:cs="Arial"/>
          <w:sz w:val="24"/>
          <w:szCs w:val="24"/>
        </w:rPr>
        <w:t xml:space="preserve"> v</w:t>
      </w:r>
      <w:r w:rsidR="00FF49A0" w:rsidRPr="0094138E">
        <w:rPr>
          <w:rFonts w:ascii="Arial" w:hAnsi="Arial" w:cs="Arial"/>
          <w:sz w:val="24"/>
          <w:szCs w:val="24"/>
        </w:rPr>
        <w:t xml:space="preserve">iable en un alto espíritu </w:t>
      </w:r>
      <w:r w:rsidR="003C1CF5" w:rsidRPr="0094138E">
        <w:rPr>
          <w:rFonts w:ascii="Arial" w:hAnsi="Arial" w:cs="Arial"/>
          <w:sz w:val="24"/>
          <w:szCs w:val="24"/>
        </w:rPr>
        <w:t>legislativo</w:t>
      </w:r>
      <w:r w:rsidR="00FF49A0" w:rsidRPr="0094138E">
        <w:rPr>
          <w:rFonts w:ascii="Arial" w:hAnsi="Arial" w:cs="Arial"/>
          <w:sz w:val="24"/>
          <w:szCs w:val="24"/>
        </w:rPr>
        <w:t>.</w:t>
      </w:r>
    </w:p>
    <w:p w:rsidR="009D1BB8" w:rsidRPr="0094138E" w:rsidRDefault="009D1BB8" w:rsidP="0094138E">
      <w:pPr>
        <w:spacing w:line="360" w:lineRule="auto"/>
        <w:ind w:firstLine="709"/>
        <w:jc w:val="both"/>
        <w:rPr>
          <w:rFonts w:ascii="Arial" w:hAnsi="Arial" w:cs="Arial"/>
          <w:sz w:val="24"/>
          <w:szCs w:val="24"/>
        </w:rPr>
      </w:pPr>
    </w:p>
    <w:p w:rsidR="00F27156" w:rsidRPr="0094138E" w:rsidRDefault="00355672" w:rsidP="0094138E">
      <w:pPr>
        <w:spacing w:line="360" w:lineRule="auto"/>
        <w:ind w:firstLine="709"/>
        <w:jc w:val="both"/>
        <w:rPr>
          <w:rFonts w:ascii="Arial" w:hAnsi="Arial" w:cs="Arial"/>
          <w:sz w:val="24"/>
          <w:szCs w:val="24"/>
        </w:rPr>
      </w:pPr>
      <w:r w:rsidRPr="0094138E">
        <w:rPr>
          <w:rFonts w:ascii="Arial" w:hAnsi="Arial" w:cs="Arial"/>
          <w:sz w:val="24"/>
          <w:szCs w:val="24"/>
        </w:rPr>
        <w:t>Asimismo</w:t>
      </w:r>
      <w:r w:rsidR="006831B6" w:rsidRPr="0094138E">
        <w:rPr>
          <w:rFonts w:ascii="Arial" w:hAnsi="Arial" w:cs="Arial"/>
          <w:sz w:val="24"/>
          <w:szCs w:val="24"/>
        </w:rPr>
        <w:t>,</w:t>
      </w:r>
      <w:r w:rsidRPr="0094138E">
        <w:rPr>
          <w:rFonts w:ascii="Arial" w:hAnsi="Arial" w:cs="Arial"/>
          <w:sz w:val="24"/>
          <w:szCs w:val="24"/>
        </w:rPr>
        <w:t xml:space="preserve"> es importante destacar </w:t>
      </w:r>
      <w:r w:rsidR="006831B6" w:rsidRPr="0094138E">
        <w:rPr>
          <w:rFonts w:ascii="Arial" w:hAnsi="Arial" w:cs="Arial"/>
          <w:sz w:val="24"/>
          <w:szCs w:val="24"/>
        </w:rPr>
        <w:t>que,</w:t>
      </w:r>
      <w:r w:rsidRPr="0094138E">
        <w:rPr>
          <w:rFonts w:ascii="Arial" w:hAnsi="Arial" w:cs="Arial"/>
          <w:sz w:val="24"/>
          <w:szCs w:val="24"/>
        </w:rPr>
        <w:t xml:space="preserve"> durante las comisiones l</w:t>
      </w:r>
      <w:r w:rsidR="009B272F">
        <w:rPr>
          <w:rFonts w:ascii="Arial" w:hAnsi="Arial" w:cs="Arial"/>
          <w:sz w:val="24"/>
          <w:szCs w:val="24"/>
        </w:rPr>
        <w:t>os</w:t>
      </w:r>
      <w:r w:rsidRPr="0094138E">
        <w:rPr>
          <w:rFonts w:ascii="Arial" w:hAnsi="Arial" w:cs="Arial"/>
          <w:sz w:val="24"/>
          <w:szCs w:val="24"/>
        </w:rPr>
        <w:t xml:space="preserve"> diputados integrantes realizaron diversas o</w:t>
      </w:r>
      <w:r w:rsidR="00F27156" w:rsidRPr="0094138E">
        <w:rPr>
          <w:rFonts w:ascii="Arial" w:hAnsi="Arial" w:cs="Arial"/>
          <w:sz w:val="24"/>
          <w:szCs w:val="24"/>
        </w:rPr>
        <w:t>bservaciones</w:t>
      </w:r>
      <w:r w:rsidR="00E64FCC" w:rsidRPr="0094138E">
        <w:rPr>
          <w:rFonts w:ascii="Arial" w:hAnsi="Arial" w:cs="Arial"/>
          <w:sz w:val="24"/>
          <w:szCs w:val="24"/>
        </w:rPr>
        <w:t>,</w:t>
      </w:r>
      <w:r w:rsidR="0099479C" w:rsidRPr="0094138E">
        <w:rPr>
          <w:rFonts w:ascii="Arial" w:hAnsi="Arial" w:cs="Arial"/>
          <w:sz w:val="24"/>
          <w:szCs w:val="24"/>
        </w:rPr>
        <w:t xml:space="preserve"> aportaciones</w:t>
      </w:r>
      <w:r w:rsidR="00FF49A0" w:rsidRPr="0094138E">
        <w:rPr>
          <w:rFonts w:ascii="Arial" w:hAnsi="Arial" w:cs="Arial"/>
          <w:sz w:val="24"/>
          <w:szCs w:val="24"/>
        </w:rPr>
        <w:t xml:space="preserve"> y </w:t>
      </w:r>
      <w:r w:rsidR="00E64FCC" w:rsidRPr="0094138E">
        <w:rPr>
          <w:rFonts w:ascii="Arial" w:hAnsi="Arial" w:cs="Arial"/>
          <w:sz w:val="24"/>
          <w:szCs w:val="24"/>
        </w:rPr>
        <w:t>modificaciones</w:t>
      </w:r>
      <w:r w:rsidR="0099479C" w:rsidRPr="0094138E">
        <w:rPr>
          <w:rFonts w:ascii="Arial" w:hAnsi="Arial" w:cs="Arial"/>
          <w:sz w:val="24"/>
          <w:szCs w:val="24"/>
        </w:rPr>
        <w:t xml:space="preserve"> </w:t>
      </w:r>
      <w:r w:rsidR="00FF49A0" w:rsidRPr="0094138E">
        <w:rPr>
          <w:rFonts w:ascii="Arial" w:hAnsi="Arial" w:cs="Arial"/>
          <w:sz w:val="24"/>
          <w:szCs w:val="24"/>
        </w:rPr>
        <w:t>necesarias para</w:t>
      </w:r>
      <w:r w:rsidR="00F27156" w:rsidRPr="0094138E">
        <w:rPr>
          <w:rFonts w:ascii="Arial" w:hAnsi="Arial" w:cs="Arial"/>
          <w:sz w:val="24"/>
          <w:szCs w:val="24"/>
        </w:rPr>
        <w:t xml:space="preserve"> enrique</w:t>
      </w:r>
      <w:r w:rsidR="00FF49A0" w:rsidRPr="0094138E">
        <w:rPr>
          <w:rFonts w:ascii="Arial" w:hAnsi="Arial" w:cs="Arial"/>
          <w:sz w:val="24"/>
          <w:szCs w:val="24"/>
        </w:rPr>
        <w:t xml:space="preserve">cer </w:t>
      </w:r>
      <w:r w:rsidR="0099479C" w:rsidRPr="0094138E">
        <w:rPr>
          <w:rFonts w:ascii="Arial" w:hAnsi="Arial" w:cs="Arial"/>
          <w:sz w:val="24"/>
          <w:szCs w:val="24"/>
        </w:rPr>
        <w:t>el contenido</w:t>
      </w:r>
      <w:r w:rsidR="007C0B61" w:rsidRPr="0094138E">
        <w:rPr>
          <w:rFonts w:ascii="Arial" w:hAnsi="Arial" w:cs="Arial"/>
          <w:sz w:val="24"/>
          <w:szCs w:val="24"/>
        </w:rPr>
        <w:t xml:space="preserve"> de fondo, en </w:t>
      </w:r>
      <w:r w:rsidR="00E64FCC" w:rsidRPr="0094138E">
        <w:rPr>
          <w:rFonts w:ascii="Arial" w:hAnsi="Arial" w:cs="Arial"/>
          <w:sz w:val="24"/>
          <w:szCs w:val="24"/>
        </w:rPr>
        <w:t>t</w:t>
      </w:r>
      <w:r w:rsidR="0025317E" w:rsidRPr="0094138E">
        <w:rPr>
          <w:rFonts w:ascii="Arial" w:hAnsi="Arial" w:cs="Arial"/>
          <w:sz w:val="24"/>
          <w:szCs w:val="24"/>
        </w:rPr>
        <w:t xml:space="preserve">écnica </w:t>
      </w:r>
      <w:r w:rsidR="00AD7840" w:rsidRPr="0094138E">
        <w:rPr>
          <w:rFonts w:ascii="Arial" w:hAnsi="Arial" w:cs="Arial"/>
          <w:sz w:val="24"/>
          <w:szCs w:val="24"/>
        </w:rPr>
        <w:t xml:space="preserve">legislativa </w:t>
      </w:r>
      <w:r w:rsidR="0025317E" w:rsidRPr="0094138E">
        <w:rPr>
          <w:rFonts w:ascii="Arial" w:hAnsi="Arial" w:cs="Arial"/>
          <w:sz w:val="24"/>
          <w:szCs w:val="24"/>
        </w:rPr>
        <w:t>y</w:t>
      </w:r>
      <w:r w:rsidR="006A63F2" w:rsidRPr="0094138E">
        <w:rPr>
          <w:rFonts w:ascii="Arial" w:hAnsi="Arial" w:cs="Arial"/>
          <w:sz w:val="24"/>
          <w:szCs w:val="24"/>
        </w:rPr>
        <w:t xml:space="preserve"> </w:t>
      </w:r>
      <w:r w:rsidR="00E64FCC" w:rsidRPr="0094138E">
        <w:rPr>
          <w:rFonts w:ascii="Arial" w:hAnsi="Arial" w:cs="Arial"/>
          <w:sz w:val="24"/>
          <w:szCs w:val="24"/>
        </w:rPr>
        <w:t>redacción</w:t>
      </w:r>
      <w:r w:rsidR="006A63F2" w:rsidRPr="0094138E">
        <w:rPr>
          <w:rFonts w:ascii="Arial" w:hAnsi="Arial" w:cs="Arial"/>
          <w:sz w:val="24"/>
          <w:szCs w:val="24"/>
        </w:rPr>
        <w:t xml:space="preserve"> </w:t>
      </w:r>
      <w:r w:rsidR="00F27156" w:rsidRPr="0094138E">
        <w:rPr>
          <w:rFonts w:ascii="Arial" w:hAnsi="Arial" w:cs="Arial"/>
          <w:sz w:val="24"/>
          <w:szCs w:val="24"/>
        </w:rPr>
        <w:t xml:space="preserve">proporcionando </w:t>
      </w:r>
      <w:r w:rsidR="00FF49A0" w:rsidRPr="0094138E">
        <w:rPr>
          <w:rFonts w:ascii="Arial" w:hAnsi="Arial" w:cs="Arial"/>
          <w:sz w:val="24"/>
          <w:szCs w:val="24"/>
        </w:rPr>
        <w:t xml:space="preserve">la legalidad y </w:t>
      </w:r>
      <w:r w:rsidR="00F27156" w:rsidRPr="0094138E">
        <w:rPr>
          <w:rFonts w:ascii="Arial" w:hAnsi="Arial" w:cs="Arial"/>
          <w:sz w:val="24"/>
          <w:szCs w:val="24"/>
        </w:rPr>
        <w:t>ce</w:t>
      </w:r>
      <w:r w:rsidR="003A381D" w:rsidRPr="0094138E">
        <w:rPr>
          <w:rFonts w:ascii="Arial" w:hAnsi="Arial" w:cs="Arial"/>
          <w:sz w:val="24"/>
          <w:szCs w:val="24"/>
        </w:rPr>
        <w:t xml:space="preserve">rteza jurídica </w:t>
      </w:r>
      <w:r w:rsidR="00FF49A0" w:rsidRPr="0094138E">
        <w:rPr>
          <w:rFonts w:ascii="Arial" w:hAnsi="Arial" w:cs="Arial"/>
          <w:sz w:val="24"/>
          <w:szCs w:val="24"/>
        </w:rPr>
        <w:t>que corresponde</w:t>
      </w:r>
      <w:r w:rsidR="00F27156" w:rsidRPr="0094138E">
        <w:rPr>
          <w:rFonts w:ascii="Arial" w:hAnsi="Arial" w:cs="Arial"/>
          <w:sz w:val="24"/>
          <w:szCs w:val="24"/>
        </w:rPr>
        <w:t>.</w:t>
      </w:r>
    </w:p>
    <w:p w:rsidR="00F27156" w:rsidRPr="0094138E" w:rsidRDefault="00F27156" w:rsidP="0094138E">
      <w:pPr>
        <w:spacing w:line="360" w:lineRule="auto"/>
        <w:ind w:firstLine="709"/>
        <w:jc w:val="both"/>
        <w:rPr>
          <w:rFonts w:ascii="Arial" w:hAnsi="Arial" w:cs="Arial"/>
          <w:sz w:val="24"/>
          <w:szCs w:val="24"/>
        </w:rPr>
      </w:pPr>
    </w:p>
    <w:p w:rsidR="00D74A1C" w:rsidRPr="0094138E" w:rsidRDefault="00803D12" w:rsidP="0094138E">
      <w:pPr>
        <w:spacing w:line="360" w:lineRule="auto"/>
        <w:ind w:firstLine="709"/>
        <w:jc w:val="both"/>
        <w:rPr>
          <w:rFonts w:ascii="Arial" w:hAnsi="Arial" w:cs="Arial"/>
          <w:sz w:val="24"/>
          <w:szCs w:val="24"/>
          <w:lang w:val="es-MX"/>
        </w:rPr>
      </w:pPr>
      <w:r w:rsidRPr="0094138E">
        <w:rPr>
          <w:rFonts w:ascii="Arial" w:hAnsi="Arial" w:cs="Arial"/>
          <w:sz w:val="24"/>
          <w:szCs w:val="24"/>
          <w:lang w:val="es-MX"/>
        </w:rPr>
        <w:lastRenderedPageBreak/>
        <w:t>Po</w:t>
      </w:r>
      <w:r w:rsidR="00355672" w:rsidRPr="0094138E">
        <w:rPr>
          <w:rFonts w:ascii="Arial" w:hAnsi="Arial" w:cs="Arial"/>
          <w:sz w:val="24"/>
          <w:szCs w:val="24"/>
          <w:lang w:val="es-MX"/>
        </w:rPr>
        <w:t>r todo lo expuesto y fundado, la</w:t>
      </w:r>
      <w:r w:rsidRPr="0094138E">
        <w:rPr>
          <w:rFonts w:ascii="Arial" w:hAnsi="Arial" w:cs="Arial"/>
          <w:sz w:val="24"/>
          <w:szCs w:val="24"/>
          <w:lang w:val="es-MX"/>
        </w:rPr>
        <w:t>s</w:t>
      </w:r>
      <w:r w:rsidR="00355672" w:rsidRPr="0094138E">
        <w:rPr>
          <w:rFonts w:ascii="Arial" w:hAnsi="Arial" w:cs="Arial"/>
          <w:sz w:val="24"/>
          <w:szCs w:val="24"/>
          <w:lang w:val="es-MX"/>
        </w:rPr>
        <w:t xml:space="preserve"> y los diputados</w:t>
      </w:r>
      <w:r w:rsidRPr="0094138E">
        <w:rPr>
          <w:rFonts w:ascii="Arial" w:hAnsi="Arial" w:cs="Arial"/>
          <w:sz w:val="24"/>
          <w:szCs w:val="24"/>
          <w:lang w:val="es-MX"/>
        </w:rPr>
        <w:t xml:space="preserve"> integrantes de esta Comisión Permanente de </w:t>
      </w:r>
      <w:r w:rsidR="007F7174" w:rsidRPr="0094138E">
        <w:rPr>
          <w:rFonts w:ascii="Arial" w:hAnsi="Arial" w:cs="Arial"/>
          <w:sz w:val="24"/>
          <w:szCs w:val="24"/>
          <w:lang w:val="es-MX"/>
        </w:rPr>
        <w:t>Justicia</w:t>
      </w:r>
      <w:r w:rsidRPr="0094138E">
        <w:rPr>
          <w:rFonts w:ascii="Arial" w:hAnsi="Arial" w:cs="Arial"/>
          <w:sz w:val="24"/>
          <w:szCs w:val="24"/>
          <w:lang w:val="es-MX"/>
        </w:rPr>
        <w:t xml:space="preserve"> y Seguridad </w:t>
      </w:r>
      <w:r w:rsidR="007F7174" w:rsidRPr="0094138E">
        <w:rPr>
          <w:rFonts w:ascii="Arial" w:hAnsi="Arial" w:cs="Arial"/>
          <w:sz w:val="24"/>
          <w:szCs w:val="24"/>
          <w:lang w:val="es-MX"/>
        </w:rPr>
        <w:t>Pública</w:t>
      </w:r>
      <w:r w:rsidR="007E7EDA" w:rsidRPr="0094138E">
        <w:rPr>
          <w:rFonts w:ascii="Arial" w:hAnsi="Arial" w:cs="Arial"/>
          <w:sz w:val="24"/>
          <w:szCs w:val="24"/>
          <w:lang w:val="es-MX"/>
        </w:rPr>
        <w:t>, consideramos que la modificación a</w:t>
      </w:r>
      <w:r w:rsidR="00E64FCC" w:rsidRPr="0094138E">
        <w:rPr>
          <w:rFonts w:ascii="Arial" w:hAnsi="Arial" w:cs="Arial"/>
          <w:sz w:val="24"/>
          <w:szCs w:val="24"/>
          <w:lang w:val="es-MX"/>
        </w:rPr>
        <w:t xml:space="preserve">l Código Penal del Estado de </w:t>
      </w:r>
      <w:proofErr w:type="gramStart"/>
      <w:r w:rsidR="00E64FCC" w:rsidRPr="0094138E">
        <w:rPr>
          <w:rFonts w:ascii="Arial" w:hAnsi="Arial" w:cs="Arial"/>
          <w:sz w:val="24"/>
          <w:szCs w:val="24"/>
          <w:lang w:val="es-MX"/>
        </w:rPr>
        <w:t>Yucatán</w:t>
      </w:r>
      <w:r w:rsidR="007E7EDA" w:rsidRPr="0094138E">
        <w:rPr>
          <w:rFonts w:ascii="Arial" w:hAnsi="Arial" w:cs="Arial"/>
          <w:sz w:val="24"/>
          <w:szCs w:val="24"/>
          <w:lang w:val="es-MX"/>
        </w:rPr>
        <w:t>,</w:t>
      </w:r>
      <w:proofErr w:type="gramEnd"/>
      <w:r w:rsidR="007E7EDA" w:rsidRPr="0094138E">
        <w:rPr>
          <w:rFonts w:ascii="Arial" w:hAnsi="Arial" w:cs="Arial"/>
          <w:sz w:val="24"/>
          <w:szCs w:val="24"/>
          <w:lang w:val="es-MX"/>
        </w:rPr>
        <w:t xml:space="preserve"> debe</w:t>
      </w:r>
      <w:r w:rsidR="00A67767" w:rsidRPr="0094138E">
        <w:rPr>
          <w:rFonts w:ascii="Arial" w:hAnsi="Arial" w:cs="Arial"/>
          <w:sz w:val="24"/>
          <w:szCs w:val="24"/>
          <w:lang w:val="es-MX"/>
        </w:rPr>
        <w:t xml:space="preserve"> ser aprobada</w:t>
      </w:r>
      <w:r w:rsidRPr="0094138E">
        <w:rPr>
          <w:rFonts w:ascii="Arial" w:hAnsi="Arial" w:cs="Arial"/>
          <w:sz w:val="24"/>
          <w:szCs w:val="24"/>
          <w:lang w:val="es-MX"/>
        </w:rPr>
        <w:t xml:space="preserve"> por los razonamientos antes expresados. </w:t>
      </w:r>
    </w:p>
    <w:p w:rsidR="009E19D1" w:rsidRPr="0094138E" w:rsidRDefault="009E19D1" w:rsidP="0094138E">
      <w:pPr>
        <w:spacing w:line="360" w:lineRule="auto"/>
        <w:jc w:val="both"/>
        <w:rPr>
          <w:rFonts w:ascii="Arial" w:hAnsi="Arial" w:cs="Arial"/>
          <w:sz w:val="24"/>
          <w:szCs w:val="24"/>
          <w:lang w:val="es-MX"/>
        </w:rPr>
      </w:pPr>
    </w:p>
    <w:p w:rsidR="00FA2B2D" w:rsidRPr="0094138E" w:rsidRDefault="00FA2B2D" w:rsidP="0094138E">
      <w:pPr>
        <w:spacing w:line="360" w:lineRule="auto"/>
        <w:ind w:firstLine="709"/>
        <w:jc w:val="both"/>
        <w:rPr>
          <w:rFonts w:ascii="Arial" w:hAnsi="Arial" w:cs="Arial"/>
          <w:sz w:val="24"/>
          <w:szCs w:val="24"/>
        </w:rPr>
      </w:pPr>
      <w:r w:rsidRPr="0094138E">
        <w:rPr>
          <w:rFonts w:ascii="Arial" w:hAnsi="Arial" w:cs="Arial"/>
          <w:sz w:val="24"/>
          <w:szCs w:val="24"/>
        </w:rPr>
        <w:t>En tal virtud, con fundamento en los artículos 30 fracción V de la Constituci</w:t>
      </w:r>
      <w:r w:rsidR="00EE6FFC" w:rsidRPr="0094138E">
        <w:rPr>
          <w:rFonts w:ascii="Arial" w:hAnsi="Arial" w:cs="Arial"/>
          <w:sz w:val="24"/>
          <w:szCs w:val="24"/>
        </w:rPr>
        <w:t>ón Política, 18 y 43 fracción III</w:t>
      </w:r>
      <w:r w:rsidR="00F00E27" w:rsidRPr="0094138E">
        <w:rPr>
          <w:rFonts w:ascii="Arial" w:hAnsi="Arial" w:cs="Arial"/>
          <w:sz w:val="24"/>
          <w:szCs w:val="24"/>
        </w:rPr>
        <w:t>, inciso</w:t>
      </w:r>
      <w:r w:rsidR="00B617EB" w:rsidRPr="0094138E">
        <w:rPr>
          <w:rFonts w:ascii="Arial" w:hAnsi="Arial" w:cs="Arial"/>
          <w:sz w:val="24"/>
          <w:szCs w:val="24"/>
        </w:rPr>
        <w:t xml:space="preserve"> </w:t>
      </w:r>
      <w:r w:rsidR="00471E42" w:rsidRPr="0094138E">
        <w:rPr>
          <w:rFonts w:ascii="Arial" w:hAnsi="Arial" w:cs="Arial"/>
          <w:sz w:val="24"/>
          <w:szCs w:val="24"/>
        </w:rPr>
        <w:t>b</w:t>
      </w:r>
      <w:r w:rsidR="00F00E27" w:rsidRPr="0094138E">
        <w:rPr>
          <w:rFonts w:ascii="Arial" w:hAnsi="Arial" w:cs="Arial"/>
          <w:sz w:val="24"/>
          <w:szCs w:val="24"/>
        </w:rPr>
        <w:t>),</w:t>
      </w:r>
      <w:r w:rsidRPr="0094138E">
        <w:rPr>
          <w:rFonts w:ascii="Arial" w:hAnsi="Arial" w:cs="Arial"/>
          <w:sz w:val="24"/>
          <w:szCs w:val="24"/>
        </w:rPr>
        <w:t xml:space="preserve"> de la Ley de Gobierno del Poder Legislativo y 71 fracción II del Reglamento de la Ley de Gobi</w:t>
      </w:r>
      <w:r w:rsidR="00EE055E" w:rsidRPr="0094138E">
        <w:rPr>
          <w:rFonts w:ascii="Arial" w:hAnsi="Arial" w:cs="Arial"/>
          <w:sz w:val="24"/>
          <w:szCs w:val="24"/>
        </w:rPr>
        <w:t>erno del Poder Legislativo, todo</w:t>
      </w:r>
      <w:r w:rsidRPr="0094138E">
        <w:rPr>
          <w:rFonts w:ascii="Arial" w:hAnsi="Arial" w:cs="Arial"/>
          <w:sz w:val="24"/>
          <w:szCs w:val="24"/>
        </w:rPr>
        <w:t>s</w:t>
      </w:r>
      <w:r w:rsidR="00EE055E" w:rsidRPr="0094138E">
        <w:rPr>
          <w:rFonts w:ascii="Arial" w:hAnsi="Arial" w:cs="Arial"/>
          <w:sz w:val="24"/>
          <w:szCs w:val="24"/>
        </w:rPr>
        <w:t xml:space="preserve"> ordenamientos</w:t>
      </w:r>
      <w:r w:rsidRPr="0094138E">
        <w:rPr>
          <w:rFonts w:ascii="Arial" w:hAnsi="Arial" w:cs="Arial"/>
          <w:sz w:val="24"/>
          <w:szCs w:val="24"/>
        </w:rPr>
        <w:t xml:space="preserve"> del Estado de Yucatán, sometemos a consideración del Pleno del Congreso del Estado de Yucatán, el siguiente proyecto de:</w:t>
      </w:r>
    </w:p>
    <w:p w:rsidR="00FA2B2D" w:rsidRPr="0094138E" w:rsidRDefault="00FA2B2D" w:rsidP="0094138E">
      <w:pPr>
        <w:autoSpaceDN w:val="0"/>
        <w:adjustRightInd w:val="0"/>
        <w:spacing w:line="360" w:lineRule="auto"/>
        <w:ind w:firstLine="709"/>
        <w:jc w:val="both"/>
        <w:rPr>
          <w:rFonts w:ascii="Arial" w:hAnsi="Arial" w:cs="Arial"/>
          <w:sz w:val="24"/>
          <w:szCs w:val="24"/>
        </w:rPr>
      </w:pPr>
    </w:p>
    <w:p w:rsidR="00E97CED" w:rsidRPr="0094138E" w:rsidRDefault="006E1B18" w:rsidP="0094138E">
      <w:pPr>
        <w:spacing w:line="360" w:lineRule="auto"/>
        <w:jc w:val="center"/>
        <w:rPr>
          <w:rFonts w:ascii="Arial" w:hAnsi="Arial" w:cs="Arial"/>
          <w:b/>
          <w:color w:val="000000"/>
          <w:sz w:val="24"/>
          <w:szCs w:val="24"/>
        </w:rPr>
      </w:pPr>
      <w:r w:rsidRPr="0094138E">
        <w:rPr>
          <w:rFonts w:ascii="Arial" w:hAnsi="Arial" w:cs="Arial"/>
          <w:b/>
          <w:sz w:val="24"/>
          <w:szCs w:val="24"/>
        </w:rPr>
        <w:br w:type="page"/>
      </w:r>
      <w:r w:rsidR="00DF7A31" w:rsidRPr="0094138E">
        <w:rPr>
          <w:rFonts w:ascii="Arial" w:hAnsi="Arial" w:cs="Arial"/>
          <w:b/>
          <w:color w:val="000000"/>
          <w:sz w:val="24"/>
          <w:szCs w:val="24"/>
        </w:rPr>
        <w:lastRenderedPageBreak/>
        <w:t>D</w:t>
      </w:r>
      <w:r w:rsidR="009F0875" w:rsidRPr="0094138E">
        <w:rPr>
          <w:rFonts w:ascii="Arial" w:hAnsi="Arial" w:cs="Arial"/>
          <w:b/>
          <w:color w:val="000000"/>
          <w:sz w:val="24"/>
          <w:szCs w:val="24"/>
        </w:rPr>
        <w:t xml:space="preserve"> </w:t>
      </w:r>
      <w:r w:rsidR="00DF7A31" w:rsidRPr="0094138E">
        <w:rPr>
          <w:rFonts w:ascii="Arial" w:hAnsi="Arial" w:cs="Arial"/>
          <w:b/>
          <w:color w:val="000000"/>
          <w:sz w:val="24"/>
          <w:szCs w:val="24"/>
        </w:rPr>
        <w:t>E</w:t>
      </w:r>
      <w:r w:rsidR="009F0875" w:rsidRPr="0094138E">
        <w:rPr>
          <w:rFonts w:ascii="Arial" w:hAnsi="Arial" w:cs="Arial"/>
          <w:b/>
          <w:color w:val="000000"/>
          <w:sz w:val="24"/>
          <w:szCs w:val="24"/>
        </w:rPr>
        <w:t xml:space="preserve"> </w:t>
      </w:r>
      <w:r w:rsidR="00DF7A31" w:rsidRPr="0094138E">
        <w:rPr>
          <w:rFonts w:ascii="Arial" w:hAnsi="Arial" w:cs="Arial"/>
          <w:b/>
          <w:color w:val="000000"/>
          <w:sz w:val="24"/>
          <w:szCs w:val="24"/>
        </w:rPr>
        <w:t>C</w:t>
      </w:r>
      <w:r w:rsidR="009F0875" w:rsidRPr="0094138E">
        <w:rPr>
          <w:rFonts w:ascii="Arial" w:hAnsi="Arial" w:cs="Arial"/>
          <w:b/>
          <w:color w:val="000000"/>
          <w:sz w:val="24"/>
          <w:szCs w:val="24"/>
        </w:rPr>
        <w:t xml:space="preserve"> </w:t>
      </w:r>
      <w:r w:rsidR="00DF7A31" w:rsidRPr="0094138E">
        <w:rPr>
          <w:rFonts w:ascii="Arial" w:hAnsi="Arial" w:cs="Arial"/>
          <w:b/>
          <w:color w:val="000000"/>
          <w:sz w:val="24"/>
          <w:szCs w:val="24"/>
        </w:rPr>
        <w:t>R</w:t>
      </w:r>
      <w:r w:rsidR="009F0875" w:rsidRPr="0094138E">
        <w:rPr>
          <w:rFonts w:ascii="Arial" w:hAnsi="Arial" w:cs="Arial"/>
          <w:b/>
          <w:color w:val="000000"/>
          <w:sz w:val="24"/>
          <w:szCs w:val="24"/>
        </w:rPr>
        <w:t xml:space="preserve"> </w:t>
      </w:r>
      <w:r w:rsidR="00DF7A31" w:rsidRPr="0094138E">
        <w:rPr>
          <w:rFonts w:ascii="Arial" w:hAnsi="Arial" w:cs="Arial"/>
          <w:b/>
          <w:color w:val="000000"/>
          <w:sz w:val="24"/>
          <w:szCs w:val="24"/>
        </w:rPr>
        <w:t>E</w:t>
      </w:r>
      <w:r w:rsidR="009F0875" w:rsidRPr="0094138E">
        <w:rPr>
          <w:rFonts w:ascii="Arial" w:hAnsi="Arial" w:cs="Arial"/>
          <w:b/>
          <w:color w:val="000000"/>
          <w:sz w:val="24"/>
          <w:szCs w:val="24"/>
        </w:rPr>
        <w:t xml:space="preserve"> </w:t>
      </w:r>
      <w:r w:rsidR="00DF7A31" w:rsidRPr="0094138E">
        <w:rPr>
          <w:rFonts w:ascii="Arial" w:hAnsi="Arial" w:cs="Arial"/>
          <w:b/>
          <w:color w:val="000000"/>
          <w:sz w:val="24"/>
          <w:szCs w:val="24"/>
        </w:rPr>
        <w:t>T</w:t>
      </w:r>
      <w:r w:rsidR="009F0875" w:rsidRPr="0094138E">
        <w:rPr>
          <w:rFonts w:ascii="Arial" w:hAnsi="Arial" w:cs="Arial"/>
          <w:b/>
          <w:color w:val="000000"/>
          <w:sz w:val="24"/>
          <w:szCs w:val="24"/>
        </w:rPr>
        <w:t xml:space="preserve"> </w:t>
      </w:r>
      <w:r w:rsidR="00DF7A31" w:rsidRPr="0094138E">
        <w:rPr>
          <w:rFonts w:ascii="Arial" w:hAnsi="Arial" w:cs="Arial"/>
          <w:b/>
          <w:color w:val="000000"/>
          <w:sz w:val="24"/>
          <w:szCs w:val="24"/>
        </w:rPr>
        <w:t>O</w:t>
      </w:r>
    </w:p>
    <w:p w:rsidR="00D0121F" w:rsidRPr="009B272F" w:rsidRDefault="009B272F" w:rsidP="009B272F">
      <w:pPr>
        <w:jc w:val="center"/>
        <w:rPr>
          <w:rFonts w:ascii="Arial" w:hAnsi="Arial" w:cs="Arial"/>
          <w:b/>
          <w:sz w:val="24"/>
          <w:szCs w:val="24"/>
        </w:rPr>
      </w:pPr>
      <w:r>
        <w:rPr>
          <w:rFonts w:ascii="Arial" w:hAnsi="Arial" w:cs="Arial"/>
          <w:b/>
          <w:sz w:val="24"/>
          <w:szCs w:val="24"/>
        </w:rPr>
        <w:t>Por el que s</w:t>
      </w:r>
      <w:r w:rsidR="002D7568" w:rsidRPr="009B272F">
        <w:rPr>
          <w:rFonts w:ascii="Arial" w:hAnsi="Arial" w:cs="Arial"/>
          <w:b/>
          <w:sz w:val="24"/>
          <w:szCs w:val="24"/>
        </w:rPr>
        <w:t xml:space="preserve">e modifica </w:t>
      </w:r>
      <w:r w:rsidR="009A6C05" w:rsidRPr="009B272F">
        <w:rPr>
          <w:rFonts w:ascii="Arial" w:hAnsi="Arial" w:cs="Arial"/>
          <w:b/>
          <w:sz w:val="24"/>
          <w:szCs w:val="24"/>
        </w:rPr>
        <w:t xml:space="preserve">el </w:t>
      </w:r>
      <w:r w:rsidR="00A35576" w:rsidRPr="009B272F">
        <w:rPr>
          <w:rFonts w:ascii="Arial" w:hAnsi="Arial" w:cs="Arial"/>
          <w:b/>
          <w:sz w:val="24"/>
          <w:szCs w:val="24"/>
        </w:rPr>
        <w:t>Código Penal del Estado de Yucatán</w:t>
      </w:r>
      <w:r w:rsidR="002D7568" w:rsidRPr="009B272F">
        <w:rPr>
          <w:rFonts w:ascii="Arial" w:hAnsi="Arial" w:cs="Arial"/>
          <w:b/>
          <w:sz w:val="24"/>
          <w:szCs w:val="24"/>
        </w:rPr>
        <w:t>,</w:t>
      </w:r>
      <w:r w:rsidR="0000678B" w:rsidRPr="009B272F">
        <w:rPr>
          <w:rFonts w:ascii="Arial" w:hAnsi="Arial" w:cs="Arial"/>
          <w:sz w:val="24"/>
          <w:szCs w:val="24"/>
        </w:rPr>
        <w:t xml:space="preserve"> </w:t>
      </w:r>
      <w:r w:rsidR="00B20969" w:rsidRPr="009B272F">
        <w:rPr>
          <w:rFonts w:ascii="Arial" w:hAnsi="Arial" w:cs="Arial"/>
          <w:b/>
          <w:sz w:val="24"/>
          <w:szCs w:val="24"/>
        </w:rPr>
        <w:t>en materia</w:t>
      </w:r>
      <w:r w:rsidR="0000678B" w:rsidRPr="009B272F">
        <w:rPr>
          <w:rFonts w:ascii="Arial" w:hAnsi="Arial" w:cs="Arial"/>
          <w:b/>
          <w:sz w:val="24"/>
          <w:szCs w:val="24"/>
        </w:rPr>
        <w:t xml:space="preserve"> de delitos </w:t>
      </w:r>
      <w:r w:rsidR="00B20969" w:rsidRPr="009B272F">
        <w:rPr>
          <w:rFonts w:ascii="Arial" w:hAnsi="Arial" w:cs="Arial"/>
          <w:b/>
          <w:sz w:val="24"/>
          <w:szCs w:val="24"/>
        </w:rPr>
        <w:t xml:space="preserve">susceptibles de ser </w:t>
      </w:r>
      <w:r w:rsidR="00613074" w:rsidRPr="009B272F">
        <w:rPr>
          <w:rFonts w:ascii="Arial" w:hAnsi="Arial" w:cs="Arial"/>
          <w:b/>
          <w:sz w:val="24"/>
          <w:szCs w:val="24"/>
        </w:rPr>
        <w:t xml:space="preserve">cometidos por </w:t>
      </w:r>
      <w:r w:rsidR="00842DA3">
        <w:rPr>
          <w:rFonts w:ascii="Arial" w:hAnsi="Arial" w:cs="Arial"/>
          <w:b/>
          <w:sz w:val="24"/>
          <w:szCs w:val="24"/>
        </w:rPr>
        <w:t>personas morales</w:t>
      </w:r>
    </w:p>
    <w:p w:rsidR="00D85094" w:rsidRPr="009B272F" w:rsidRDefault="00D85094" w:rsidP="0094138E">
      <w:pPr>
        <w:jc w:val="both"/>
        <w:rPr>
          <w:rFonts w:ascii="Arial" w:hAnsi="Arial" w:cs="Arial"/>
          <w:b/>
          <w:sz w:val="24"/>
          <w:szCs w:val="24"/>
          <w:lang w:val="es-MX"/>
        </w:rPr>
      </w:pPr>
    </w:p>
    <w:p w:rsidR="00D85094" w:rsidRPr="00DA7403" w:rsidRDefault="00D85094" w:rsidP="0094138E">
      <w:pPr>
        <w:spacing w:line="360" w:lineRule="auto"/>
        <w:jc w:val="both"/>
        <w:rPr>
          <w:rFonts w:ascii="Arial" w:hAnsi="Arial" w:cs="Arial"/>
          <w:b/>
          <w:color w:val="000000"/>
          <w:sz w:val="22"/>
          <w:szCs w:val="22"/>
        </w:rPr>
      </w:pPr>
      <w:r w:rsidRPr="00DA7403">
        <w:rPr>
          <w:rFonts w:ascii="Arial" w:hAnsi="Arial" w:cs="Arial"/>
          <w:b/>
          <w:color w:val="000000"/>
          <w:sz w:val="22"/>
          <w:szCs w:val="22"/>
        </w:rPr>
        <w:t xml:space="preserve">ARTÍCULO </w:t>
      </w:r>
      <w:proofErr w:type="gramStart"/>
      <w:r w:rsidRPr="00DA7403">
        <w:rPr>
          <w:rFonts w:ascii="Arial" w:hAnsi="Arial" w:cs="Arial"/>
          <w:b/>
          <w:color w:val="000000"/>
          <w:sz w:val="22"/>
          <w:szCs w:val="22"/>
        </w:rPr>
        <w:t>ÚNICO</w:t>
      </w:r>
      <w:r w:rsidR="009B272F" w:rsidRPr="00DA7403">
        <w:rPr>
          <w:rFonts w:ascii="Arial" w:hAnsi="Arial" w:cs="Arial"/>
          <w:b/>
          <w:color w:val="000000"/>
          <w:sz w:val="22"/>
          <w:szCs w:val="22"/>
        </w:rPr>
        <w:t>.-</w:t>
      </w:r>
      <w:proofErr w:type="gramEnd"/>
      <w:r w:rsidR="009B272F" w:rsidRPr="00DA7403">
        <w:rPr>
          <w:rFonts w:ascii="Arial" w:hAnsi="Arial" w:cs="Arial"/>
          <w:b/>
          <w:color w:val="000000"/>
          <w:sz w:val="22"/>
          <w:szCs w:val="22"/>
        </w:rPr>
        <w:t xml:space="preserve"> </w:t>
      </w:r>
      <w:r w:rsidRPr="00DA7403">
        <w:rPr>
          <w:rFonts w:ascii="Arial" w:hAnsi="Arial" w:cs="Arial"/>
          <w:color w:val="000000"/>
          <w:sz w:val="22"/>
          <w:szCs w:val="22"/>
        </w:rPr>
        <w:t>Se adiciona un</w:t>
      </w:r>
      <w:r w:rsidR="00BC611B">
        <w:rPr>
          <w:rFonts w:ascii="Arial" w:hAnsi="Arial" w:cs="Arial"/>
          <w:color w:val="000000"/>
          <w:sz w:val="22"/>
          <w:szCs w:val="22"/>
        </w:rPr>
        <w:t xml:space="preserve"> último </w:t>
      </w:r>
      <w:r w:rsidRPr="00DA7403">
        <w:rPr>
          <w:rFonts w:ascii="Arial" w:hAnsi="Arial" w:cs="Arial"/>
          <w:color w:val="000000"/>
          <w:sz w:val="22"/>
          <w:szCs w:val="22"/>
        </w:rPr>
        <w:t>párrafo</w:t>
      </w:r>
      <w:r w:rsidR="00A12DBF" w:rsidRPr="00DA7403">
        <w:rPr>
          <w:rFonts w:ascii="Arial" w:hAnsi="Arial" w:cs="Arial"/>
          <w:color w:val="000000"/>
          <w:sz w:val="22"/>
          <w:szCs w:val="22"/>
        </w:rPr>
        <w:t xml:space="preserve"> </w:t>
      </w:r>
      <w:r w:rsidR="00887CB6" w:rsidRPr="00DA7403">
        <w:rPr>
          <w:rFonts w:ascii="Arial" w:hAnsi="Arial" w:cs="Arial"/>
          <w:color w:val="000000"/>
          <w:sz w:val="22"/>
          <w:szCs w:val="22"/>
        </w:rPr>
        <w:t xml:space="preserve">al artículo 16 bis </w:t>
      </w:r>
      <w:r w:rsidR="00C67EC7" w:rsidRPr="00DA7403">
        <w:rPr>
          <w:rFonts w:ascii="Arial" w:hAnsi="Arial" w:cs="Arial"/>
          <w:color w:val="000000"/>
          <w:sz w:val="22"/>
          <w:szCs w:val="22"/>
        </w:rPr>
        <w:t xml:space="preserve">que contiene las fracciones de </w:t>
      </w:r>
      <w:r w:rsidR="007A041C" w:rsidRPr="00DA7403">
        <w:rPr>
          <w:rFonts w:ascii="Arial" w:hAnsi="Arial" w:cs="Arial"/>
          <w:color w:val="000000"/>
          <w:sz w:val="22"/>
          <w:szCs w:val="22"/>
        </w:rPr>
        <w:t>la I a la XXXV</w:t>
      </w:r>
      <w:r w:rsidR="00B71013" w:rsidRPr="00DA7403">
        <w:rPr>
          <w:rFonts w:ascii="Arial" w:hAnsi="Arial" w:cs="Arial"/>
          <w:color w:val="000000"/>
          <w:sz w:val="22"/>
          <w:szCs w:val="22"/>
        </w:rPr>
        <w:t>II</w:t>
      </w:r>
      <w:r w:rsidR="007A041C" w:rsidRPr="00DA7403">
        <w:rPr>
          <w:rFonts w:ascii="Arial" w:hAnsi="Arial" w:cs="Arial"/>
          <w:color w:val="000000"/>
          <w:sz w:val="22"/>
          <w:szCs w:val="22"/>
        </w:rPr>
        <w:t xml:space="preserve">I; así como </w:t>
      </w:r>
      <w:r w:rsidR="00B20969" w:rsidRPr="00DA7403">
        <w:rPr>
          <w:rFonts w:ascii="Arial" w:hAnsi="Arial" w:cs="Arial"/>
          <w:color w:val="000000"/>
          <w:sz w:val="22"/>
          <w:szCs w:val="22"/>
        </w:rPr>
        <w:t>los artíc</w:t>
      </w:r>
      <w:r w:rsidR="0044319B" w:rsidRPr="00DA7403">
        <w:rPr>
          <w:rFonts w:ascii="Arial" w:hAnsi="Arial" w:cs="Arial"/>
          <w:color w:val="000000"/>
          <w:sz w:val="22"/>
          <w:szCs w:val="22"/>
        </w:rPr>
        <w:t xml:space="preserve">ulos del 16 </w:t>
      </w:r>
      <w:proofErr w:type="spellStart"/>
      <w:r w:rsidR="0044319B" w:rsidRPr="00DA7403">
        <w:rPr>
          <w:rFonts w:ascii="Arial" w:hAnsi="Arial" w:cs="Arial"/>
          <w:color w:val="000000"/>
          <w:sz w:val="22"/>
          <w:szCs w:val="22"/>
        </w:rPr>
        <w:t>Quáter</w:t>
      </w:r>
      <w:proofErr w:type="spellEnd"/>
      <w:r w:rsidR="0044319B" w:rsidRPr="00DA7403">
        <w:rPr>
          <w:rFonts w:ascii="Arial" w:hAnsi="Arial" w:cs="Arial"/>
          <w:color w:val="000000"/>
          <w:sz w:val="22"/>
          <w:szCs w:val="22"/>
        </w:rPr>
        <w:t xml:space="preserve"> al 16 </w:t>
      </w:r>
      <w:proofErr w:type="spellStart"/>
      <w:r w:rsidR="0044319B" w:rsidRPr="00DA7403">
        <w:rPr>
          <w:rFonts w:ascii="Arial" w:hAnsi="Arial" w:cs="Arial"/>
          <w:color w:val="000000"/>
          <w:sz w:val="22"/>
          <w:szCs w:val="22"/>
        </w:rPr>
        <w:t>Octies</w:t>
      </w:r>
      <w:proofErr w:type="spellEnd"/>
      <w:r w:rsidR="00B20969" w:rsidRPr="00DA7403">
        <w:rPr>
          <w:rFonts w:ascii="Arial" w:hAnsi="Arial" w:cs="Arial"/>
          <w:color w:val="000000"/>
          <w:sz w:val="22"/>
          <w:szCs w:val="22"/>
        </w:rPr>
        <w:t xml:space="preserve">, </w:t>
      </w:r>
      <w:r w:rsidR="007A041C" w:rsidRPr="00DA7403">
        <w:rPr>
          <w:rFonts w:ascii="Arial" w:hAnsi="Arial" w:cs="Arial"/>
          <w:color w:val="000000"/>
          <w:sz w:val="22"/>
          <w:szCs w:val="22"/>
        </w:rPr>
        <w:t xml:space="preserve">correspondientes al Capítulo IV, del  Título Tercero, del Libro Primero </w:t>
      </w:r>
      <w:r w:rsidR="00B20969" w:rsidRPr="00DA7403">
        <w:rPr>
          <w:rFonts w:ascii="Arial" w:hAnsi="Arial" w:cs="Arial"/>
          <w:color w:val="000000"/>
          <w:sz w:val="22"/>
          <w:szCs w:val="22"/>
        </w:rPr>
        <w:t>todos</w:t>
      </w:r>
      <w:r w:rsidRPr="00DA7403">
        <w:rPr>
          <w:rFonts w:ascii="Arial" w:hAnsi="Arial" w:cs="Arial"/>
          <w:color w:val="000000"/>
          <w:sz w:val="22"/>
          <w:szCs w:val="22"/>
        </w:rPr>
        <w:t xml:space="preserve"> del Código Penal del Estado, para quedar como sigue:</w:t>
      </w:r>
    </w:p>
    <w:p w:rsidR="00D85094" w:rsidRPr="00DA7403" w:rsidRDefault="00D85094" w:rsidP="0094138E">
      <w:pPr>
        <w:jc w:val="both"/>
        <w:rPr>
          <w:rFonts w:ascii="Arial" w:hAnsi="Arial" w:cs="Arial"/>
          <w:b/>
          <w:color w:val="000000"/>
          <w:sz w:val="22"/>
          <w:szCs w:val="22"/>
        </w:rPr>
      </w:pPr>
    </w:p>
    <w:p w:rsidR="00D85094" w:rsidRPr="00DA7403" w:rsidRDefault="00A545F6" w:rsidP="0094138E">
      <w:pPr>
        <w:jc w:val="both"/>
        <w:rPr>
          <w:rFonts w:ascii="Arial" w:hAnsi="Arial" w:cs="Arial"/>
          <w:color w:val="000000"/>
          <w:sz w:val="22"/>
          <w:szCs w:val="22"/>
        </w:rPr>
      </w:pPr>
      <w:r w:rsidRPr="00DA7403">
        <w:rPr>
          <w:rFonts w:ascii="Arial" w:hAnsi="Arial" w:cs="Arial"/>
          <w:b/>
          <w:color w:val="000000"/>
          <w:sz w:val="22"/>
          <w:szCs w:val="22"/>
        </w:rPr>
        <w:t>Artículo</w:t>
      </w:r>
      <w:r w:rsidR="00D85094" w:rsidRPr="00DA7403">
        <w:rPr>
          <w:rFonts w:ascii="Arial" w:hAnsi="Arial" w:cs="Arial"/>
          <w:b/>
          <w:color w:val="000000"/>
          <w:sz w:val="22"/>
          <w:szCs w:val="22"/>
        </w:rPr>
        <w:t xml:space="preserve"> 16 bis. - </w:t>
      </w:r>
      <w:r w:rsidR="00D85094" w:rsidRPr="00DA7403">
        <w:rPr>
          <w:rFonts w:ascii="Arial" w:hAnsi="Arial" w:cs="Arial"/>
          <w:color w:val="000000"/>
          <w:sz w:val="22"/>
          <w:szCs w:val="22"/>
        </w:rPr>
        <w:t>…</w:t>
      </w:r>
    </w:p>
    <w:p w:rsidR="00B84D61" w:rsidRPr="00DA7403" w:rsidRDefault="00B84D61" w:rsidP="0094138E">
      <w:pPr>
        <w:jc w:val="both"/>
        <w:rPr>
          <w:rFonts w:ascii="Arial" w:hAnsi="Arial" w:cs="Arial"/>
          <w:color w:val="000000"/>
          <w:sz w:val="22"/>
          <w:szCs w:val="22"/>
        </w:rPr>
      </w:pPr>
    </w:p>
    <w:p w:rsidR="00D85094" w:rsidRPr="009B272F" w:rsidRDefault="00D85094" w:rsidP="007A041C">
      <w:pPr>
        <w:ind w:firstLine="737"/>
        <w:jc w:val="both"/>
        <w:rPr>
          <w:rFonts w:ascii="Arial" w:hAnsi="Arial" w:cs="Arial"/>
          <w:color w:val="000000"/>
          <w:sz w:val="22"/>
          <w:szCs w:val="22"/>
        </w:rPr>
      </w:pPr>
      <w:r w:rsidRPr="009B272F">
        <w:rPr>
          <w:rFonts w:ascii="Arial" w:hAnsi="Arial" w:cs="Arial"/>
          <w:color w:val="000000"/>
          <w:sz w:val="22"/>
          <w:szCs w:val="22"/>
        </w:rPr>
        <w:t>…</w:t>
      </w:r>
    </w:p>
    <w:p w:rsidR="00B84D61" w:rsidRPr="009B272F" w:rsidRDefault="00B84D61" w:rsidP="009B272F">
      <w:pPr>
        <w:jc w:val="both"/>
        <w:rPr>
          <w:rFonts w:ascii="Arial" w:hAnsi="Arial" w:cs="Arial"/>
          <w:color w:val="000000"/>
          <w:sz w:val="22"/>
          <w:szCs w:val="22"/>
        </w:rPr>
      </w:pPr>
    </w:p>
    <w:p w:rsidR="00A12DBF" w:rsidRDefault="00BC611B" w:rsidP="009B272F">
      <w:pPr>
        <w:ind w:firstLine="737"/>
        <w:jc w:val="both"/>
        <w:rPr>
          <w:rFonts w:ascii="Arial" w:hAnsi="Arial" w:cs="Arial"/>
          <w:color w:val="000000"/>
          <w:sz w:val="22"/>
          <w:szCs w:val="22"/>
        </w:rPr>
      </w:pPr>
      <w:r>
        <w:rPr>
          <w:rFonts w:ascii="Arial" w:hAnsi="Arial" w:cs="Arial"/>
          <w:color w:val="000000"/>
          <w:sz w:val="22"/>
          <w:szCs w:val="22"/>
        </w:rPr>
        <w:t>…</w:t>
      </w:r>
    </w:p>
    <w:p w:rsidR="00A12DBF" w:rsidRDefault="00A12DBF" w:rsidP="009B272F">
      <w:pPr>
        <w:ind w:firstLine="737"/>
        <w:jc w:val="both"/>
        <w:rPr>
          <w:rFonts w:ascii="Arial" w:hAnsi="Arial" w:cs="Arial"/>
          <w:color w:val="000000"/>
          <w:sz w:val="22"/>
          <w:szCs w:val="22"/>
        </w:rPr>
      </w:pPr>
    </w:p>
    <w:p w:rsidR="000E785F" w:rsidRPr="0014301A" w:rsidRDefault="0020258B" w:rsidP="009B272F">
      <w:pPr>
        <w:ind w:firstLine="737"/>
        <w:jc w:val="both"/>
        <w:rPr>
          <w:rFonts w:ascii="Arial" w:hAnsi="Arial" w:cs="Arial"/>
          <w:color w:val="000000"/>
          <w:sz w:val="22"/>
          <w:szCs w:val="22"/>
        </w:rPr>
      </w:pPr>
      <w:r w:rsidRPr="0014301A">
        <w:rPr>
          <w:rFonts w:ascii="Arial" w:hAnsi="Arial" w:cs="Arial"/>
          <w:color w:val="000000"/>
          <w:sz w:val="22"/>
          <w:szCs w:val="22"/>
        </w:rPr>
        <w:t>A las personas morales</w:t>
      </w:r>
      <w:r w:rsidR="00D85094" w:rsidRPr="0014301A">
        <w:rPr>
          <w:rFonts w:ascii="Arial" w:hAnsi="Arial" w:cs="Arial"/>
          <w:color w:val="000000"/>
          <w:sz w:val="22"/>
          <w:szCs w:val="22"/>
        </w:rPr>
        <w:t xml:space="preserve"> podrá imponérseles alguna o varias de las penas o medidas de seguridad previstas en las fracciones VIII, </w:t>
      </w:r>
      <w:r w:rsidR="00AC07A1" w:rsidRPr="0014301A">
        <w:rPr>
          <w:rFonts w:ascii="Arial" w:hAnsi="Arial" w:cs="Arial"/>
          <w:color w:val="000000"/>
          <w:sz w:val="22"/>
          <w:szCs w:val="22"/>
        </w:rPr>
        <w:t xml:space="preserve">IX, </w:t>
      </w:r>
      <w:r w:rsidR="00D85094" w:rsidRPr="0014301A">
        <w:rPr>
          <w:rFonts w:ascii="Arial" w:hAnsi="Arial" w:cs="Arial"/>
          <w:color w:val="000000"/>
          <w:sz w:val="22"/>
          <w:szCs w:val="22"/>
        </w:rPr>
        <w:t>X,</w:t>
      </w:r>
      <w:r w:rsidR="00AC07A1" w:rsidRPr="0014301A">
        <w:rPr>
          <w:rFonts w:ascii="Arial" w:hAnsi="Arial" w:cs="Arial"/>
          <w:color w:val="000000"/>
          <w:sz w:val="22"/>
          <w:szCs w:val="22"/>
        </w:rPr>
        <w:t xml:space="preserve"> </w:t>
      </w:r>
      <w:r w:rsidR="00AC07A1" w:rsidRPr="0014301A">
        <w:rPr>
          <w:rFonts w:ascii="Arial" w:hAnsi="Arial" w:cs="Arial"/>
          <w:sz w:val="22"/>
          <w:szCs w:val="22"/>
        </w:rPr>
        <w:t>XI</w:t>
      </w:r>
      <w:r w:rsidR="00AC07A1" w:rsidRPr="0014301A">
        <w:rPr>
          <w:rFonts w:ascii="Arial" w:hAnsi="Arial" w:cs="Arial"/>
          <w:color w:val="000000"/>
          <w:sz w:val="22"/>
          <w:szCs w:val="22"/>
        </w:rPr>
        <w:t xml:space="preserve">, XII, XIII, </w:t>
      </w:r>
      <w:r w:rsidR="00D85094" w:rsidRPr="0014301A">
        <w:rPr>
          <w:rFonts w:ascii="Arial" w:hAnsi="Arial" w:cs="Arial"/>
          <w:color w:val="000000"/>
          <w:sz w:val="22"/>
          <w:szCs w:val="22"/>
        </w:rPr>
        <w:t xml:space="preserve">XIV </w:t>
      </w:r>
      <w:r w:rsidR="00AC07A1" w:rsidRPr="0014301A">
        <w:rPr>
          <w:rFonts w:ascii="Arial" w:hAnsi="Arial" w:cs="Arial"/>
          <w:color w:val="000000"/>
          <w:sz w:val="22"/>
          <w:szCs w:val="22"/>
        </w:rPr>
        <w:t xml:space="preserve">y XV </w:t>
      </w:r>
      <w:r w:rsidR="00D85094" w:rsidRPr="0014301A">
        <w:rPr>
          <w:rFonts w:ascii="Arial" w:hAnsi="Arial" w:cs="Arial"/>
          <w:color w:val="000000"/>
          <w:sz w:val="22"/>
          <w:szCs w:val="22"/>
        </w:rPr>
        <w:t>del artículo 28 de conformidad a lo establecido en los artículos 52, 53 y 54 del presente Código, cuando a estas se les impute responsabilidad con respecto a los siguientes delitos:</w:t>
      </w:r>
    </w:p>
    <w:p w:rsidR="000E785F" w:rsidRPr="0014301A" w:rsidRDefault="000E785F" w:rsidP="009B272F">
      <w:pPr>
        <w:jc w:val="both"/>
        <w:rPr>
          <w:rFonts w:ascii="Arial" w:hAnsi="Arial" w:cs="Arial"/>
          <w:color w:val="000000"/>
          <w:sz w:val="22"/>
          <w:szCs w:val="22"/>
        </w:rPr>
      </w:pPr>
    </w:p>
    <w:p w:rsidR="0020258B" w:rsidRPr="0014301A" w:rsidRDefault="000E785F" w:rsidP="009B272F">
      <w:pPr>
        <w:ind w:firstLine="737"/>
        <w:jc w:val="both"/>
        <w:rPr>
          <w:rFonts w:ascii="Arial" w:hAnsi="Arial" w:cs="Arial"/>
          <w:color w:val="000000"/>
          <w:sz w:val="22"/>
          <w:szCs w:val="22"/>
        </w:rPr>
      </w:pPr>
      <w:r w:rsidRPr="0014301A">
        <w:rPr>
          <w:rFonts w:ascii="Arial" w:hAnsi="Arial" w:cs="Arial"/>
          <w:b/>
          <w:color w:val="000000"/>
          <w:sz w:val="22"/>
          <w:szCs w:val="22"/>
        </w:rPr>
        <w:t>I.</w:t>
      </w:r>
      <w:r w:rsidR="009B272F" w:rsidRPr="0014301A">
        <w:rPr>
          <w:rFonts w:ascii="Arial" w:hAnsi="Arial" w:cs="Arial"/>
          <w:b/>
          <w:color w:val="000000"/>
          <w:sz w:val="22"/>
          <w:szCs w:val="22"/>
        </w:rPr>
        <w:t>-</w:t>
      </w:r>
      <w:r w:rsidRPr="0014301A">
        <w:rPr>
          <w:rFonts w:ascii="Arial" w:hAnsi="Arial" w:cs="Arial"/>
          <w:color w:val="000000"/>
          <w:sz w:val="22"/>
          <w:szCs w:val="22"/>
        </w:rPr>
        <w:t xml:space="preserve"> </w:t>
      </w:r>
      <w:r w:rsidR="00D85094" w:rsidRPr="0014301A">
        <w:rPr>
          <w:rFonts w:ascii="Arial" w:hAnsi="Arial" w:cs="Arial"/>
          <w:color w:val="000000"/>
          <w:sz w:val="22"/>
          <w:szCs w:val="22"/>
        </w:rPr>
        <w:t>Conspiración, previsto en el artículo 147;</w:t>
      </w:r>
    </w:p>
    <w:p w:rsidR="00D85094" w:rsidRPr="0014301A"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t>II.</w:t>
      </w:r>
      <w:r w:rsidR="00A545F6" w:rsidRPr="0014301A">
        <w:rPr>
          <w:rFonts w:ascii="Arial" w:hAnsi="Arial" w:cs="Arial"/>
          <w:b/>
          <w:color w:val="000000"/>
          <w:sz w:val="22"/>
          <w:szCs w:val="22"/>
        </w:rPr>
        <w:t>-</w:t>
      </w:r>
      <w:r w:rsidR="000E785F" w:rsidRPr="0014301A">
        <w:rPr>
          <w:rFonts w:ascii="Arial" w:hAnsi="Arial" w:cs="Arial"/>
          <w:color w:val="000000"/>
          <w:sz w:val="22"/>
          <w:szCs w:val="22"/>
        </w:rPr>
        <w:t xml:space="preserve"> </w:t>
      </w:r>
      <w:r w:rsidRPr="0014301A">
        <w:rPr>
          <w:rFonts w:ascii="Arial" w:hAnsi="Arial" w:cs="Arial"/>
          <w:color w:val="000000"/>
          <w:sz w:val="22"/>
          <w:szCs w:val="22"/>
        </w:rPr>
        <w:t>Evasión de presos, previsto en los artículos 153 al 160</w:t>
      </w:r>
    </w:p>
    <w:p w:rsidR="00D85094" w:rsidRPr="0014301A" w:rsidRDefault="00D85094" w:rsidP="009B272F">
      <w:pPr>
        <w:ind w:firstLine="737"/>
        <w:jc w:val="both"/>
        <w:rPr>
          <w:rFonts w:ascii="Arial" w:hAnsi="Arial" w:cs="Arial"/>
          <w:b/>
          <w:color w:val="000000"/>
          <w:sz w:val="22"/>
          <w:szCs w:val="22"/>
        </w:rPr>
      </w:pPr>
      <w:r w:rsidRPr="0014301A">
        <w:rPr>
          <w:rFonts w:ascii="Arial" w:hAnsi="Arial" w:cs="Arial"/>
          <w:b/>
          <w:color w:val="000000"/>
          <w:sz w:val="22"/>
          <w:szCs w:val="22"/>
        </w:rPr>
        <w:t>III.</w:t>
      </w:r>
      <w:r w:rsidR="00A545F6" w:rsidRPr="0014301A">
        <w:rPr>
          <w:rFonts w:ascii="Arial" w:hAnsi="Arial" w:cs="Arial"/>
          <w:b/>
          <w:color w:val="000000"/>
          <w:sz w:val="22"/>
          <w:szCs w:val="22"/>
        </w:rPr>
        <w:t>-</w:t>
      </w:r>
      <w:r w:rsidR="000E785F" w:rsidRPr="0014301A">
        <w:rPr>
          <w:rFonts w:ascii="Arial" w:hAnsi="Arial" w:cs="Arial"/>
          <w:b/>
          <w:color w:val="000000"/>
          <w:sz w:val="22"/>
          <w:szCs w:val="22"/>
        </w:rPr>
        <w:t xml:space="preserve"> </w:t>
      </w:r>
      <w:r w:rsidRPr="0014301A">
        <w:rPr>
          <w:rFonts w:ascii="Arial" w:hAnsi="Arial" w:cs="Arial"/>
          <w:color w:val="000000"/>
          <w:sz w:val="22"/>
          <w:szCs w:val="22"/>
        </w:rPr>
        <w:t>Desobediencia y Resistencia de Particulares, previsto en los artículos 177 al 181;</w:t>
      </w:r>
      <w:r w:rsidRPr="0014301A">
        <w:rPr>
          <w:rFonts w:ascii="Arial" w:hAnsi="Arial" w:cs="Arial"/>
          <w:b/>
          <w:color w:val="000000"/>
          <w:sz w:val="22"/>
          <w:szCs w:val="22"/>
        </w:rPr>
        <w:t xml:space="preserve"> </w:t>
      </w:r>
    </w:p>
    <w:p w:rsidR="00D85094" w:rsidRPr="0014301A"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t>IV.</w:t>
      </w:r>
      <w:r w:rsidR="00A545F6" w:rsidRPr="0014301A">
        <w:rPr>
          <w:rFonts w:ascii="Arial" w:hAnsi="Arial" w:cs="Arial"/>
          <w:b/>
          <w:color w:val="000000"/>
          <w:sz w:val="22"/>
          <w:szCs w:val="22"/>
        </w:rPr>
        <w:t>-</w:t>
      </w:r>
      <w:r w:rsidR="000E785F" w:rsidRPr="0014301A">
        <w:rPr>
          <w:rFonts w:ascii="Arial" w:hAnsi="Arial" w:cs="Arial"/>
          <w:b/>
          <w:color w:val="000000"/>
          <w:sz w:val="22"/>
          <w:szCs w:val="22"/>
        </w:rPr>
        <w:t xml:space="preserve"> </w:t>
      </w:r>
      <w:r w:rsidRPr="0014301A">
        <w:rPr>
          <w:rFonts w:ascii="Arial" w:hAnsi="Arial" w:cs="Arial"/>
          <w:color w:val="000000"/>
          <w:sz w:val="22"/>
          <w:szCs w:val="22"/>
        </w:rPr>
        <w:t>Oposición a Ejecución de Obras y Trabajos Públicos, previsto en el artículo 182;</w:t>
      </w:r>
    </w:p>
    <w:p w:rsidR="00D85094" w:rsidRPr="0014301A"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t>V.</w:t>
      </w:r>
      <w:r w:rsidR="00A545F6" w:rsidRPr="0014301A">
        <w:rPr>
          <w:rFonts w:ascii="Arial" w:hAnsi="Arial" w:cs="Arial"/>
          <w:b/>
          <w:color w:val="000000"/>
          <w:sz w:val="22"/>
          <w:szCs w:val="22"/>
        </w:rPr>
        <w:t>-</w:t>
      </w:r>
      <w:r w:rsidR="000E785F" w:rsidRPr="0014301A">
        <w:rPr>
          <w:rFonts w:ascii="Arial" w:hAnsi="Arial" w:cs="Arial"/>
          <w:b/>
          <w:color w:val="000000"/>
          <w:sz w:val="22"/>
          <w:szCs w:val="22"/>
        </w:rPr>
        <w:t xml:space="preserve"> </w:t>
      </w:r>
      <w:r w:rsidRPr="0014301A">
        <w:rPr>
          <w:rFonts w:ascii="Arial" w:hAnsi="Arial" w:cs="Arial"/>
          <w:color w:val="000000"/>
          <w:sz w:val="22"/>
          <w:szCs w:val="22"/>
        </w:rPr>
        <w:t>Violación de Sellos, previsto en los artículos 183 al 184;</w:t>
      </w:r>
    </w:p>
    <w:p w:rsidR="00D85094" w:rsidRPr="0014301A"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t>VI.</w:t>
      </w:r>
      <w:r w:rsidR="00A545F6" w:rsidRPr="0014301A">
        <w:rPr>
          <w:rFonts w:ascii="Arial" w:hAnsi="Arial" w:cs="Arial"/>
          <w:b/>
          <w:color w:val="000000"/>
          <w:sz w:val="22"/>
          <w:szCs w:val="22"/>
        </w:rPr>
        <w:t>-</w:t>
      </w:r>
      <w:r w:rsidR="000E785F" w:rsidRPr="0014301A">
        <w:rPr>
          <w:rFonts w:ascii="Arial" w:hAnsi="Arial" w:cs="Arial"/>
          <w:b/>
          <w:color w:val="000000"/>
          <w:sz w:val="22"/>
          <w:szCs w:val="22"/>
        </w:rPr>
        <w:t xml:space="preserve"> </w:t>
      </w:r>
      <w:r w:rsidRPr="0014301A">
        <w:rPr>
          <w:rFonts w:ascii="Arial" w:hAnsi="Arial" w:cs="Arial"/>
          <w:color w:val="000000"/>
          <w:sz w:val="22"/>
          <w:szCs w:val="22"/>
        </w:rPr>
        <w:t>Encubrimiento, previsto en los artículos 186 al 188;</w:t>
      </w:r>
    </w:p>
    <w:p w:rsidR="000E785F" w:rsidRPr="0014301A" w:rsidRDefault="000E785F" w:rsidP="009B272F">
      <w:pPr>
        <w:ind w:firstLine="737"/>
        <w:jc w:val="both"/>
        <w:rPr>
          <w:rFonts w:ascii="Arial" w:hAnsi="Arial" w:cs="Arial"/>
          <w:color w:val="000000"/>
          <w:sz w:val="22"/>
          <w:szCs w:val="22"/>
        </w:rPr>
      </w:pPr>
      <w:r w:rsidRPr="0014301A">
        <w:rPr>
          <w:rFonts w:ascii="Arial" w:hAnsi="Arial" w:cs="Arial"/>
          <w:b/>
          <w:color w:val="000000"/>
          <w:sz w:val="22"/>
          <w:szCs w:val="22"/>
        </w:rPr>
        <w:t>VII.-</w:t>
      </w:r>
      <w:r w:rsidRPr="0014301A">
        <w:rPr>
          <w:rFonts w:ascii="Arial" w:hAnsi="Arial" w:cs="Arial"/>
          <w:color w:val="000000"/>
          <w:sz w:val="22"/>
          <w:szCs w:val="22"/>
        </w:rPr>
        <w:t xml:space="preserve"> Del peligro de Contagio, previsto en los artículos 189 al 192;</w:t>
      </w:r>
    </w:p>
    <w:p w:rsidR="000E785F" w:rsidRPr="0014301A" w:rsidRDefault="000E785F" w:rsidP="009B272F">
      <w:pPr>
        <w:ind w:firstLine="737"/>
        <w:jc w:val="both"/>
        <w:rPr>
          <w:rFonts w:ascii="Arial" w:hAnsi="Arial" w:cs="Arial"/>
          <w:color w:val="000000"/>
          <w:sz w:val="22"/>
          <w:szCs w:val="22"/>
        </w:rPr>
      </w:pPr>
      <w:r w:rsidRPr="0014301A">
        <w:rPr>
          <w:rFonts w:ascii="Arial" w:hAnsi="Arial" w:cs="Arial"/>
          <w:b/>
          <w:color w:val="000000"/>
          <w:sz w:val="22"/>
          <w:szCs w:val="22"/>
        </w:rPr>
        <w:t>VIII.-</w:t>
      </w:r>
      <w:r w:rsidRPr="0014301A">
        <w:rPr>
          <w:rFonts w:ascii="Arial" w:hAnsi="Arial" w:cs="Arial"/>
          <w:color w:val="000000"/>
          <w:sz w:val="22"/>
          <w:szCs w:val="22"/>
        </w:rPr>
        <w:t xml:space="preserve"> Alteraciones Nocivas, previsto en los artículos 193 al 194;</w:t>
      </w:r>
    </w:p>
    <w:p w:rsidR="00D85094" w:rsidRPr="0014301A"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t>I</w:t>
      </w:r>
      <w:r w:rsidR="00A73151" w:rsidRPr="0014301A">
        <w:rPr>
          <w:rFonts w:ascii="Arial" w:hAnsi="Arial" w:cs="Arial"/>
          <w:b/>
          <w:color w:val="000000"/>
          <w:sz w:val="22"/>
          <w:szCs w:val="22"/>
        </w:rPr>
        <w:t>X</w:t>
      </w:r>
      <w:r w:rsidRPr="0014301A">
        <w:rPr>
          <w:rFonts w:ascii="Arial" w:hAnsi="Arial" w:cs="Arial"/>
          <w:b/>
          <w:color w:val="000000"/>
          <w:sz w:val="22"/>
          <w:szCs w:val="22"/>
        </w:rPr>
        <w:t>.</w:t>
      </w:r>
      <w:r w:rsidR="00A545F6" w:rsidRPr="0014301A">
        <w:rPr>
          <w:rFonts w:ascii="Arial" w:hAnsi="Arial" w:cs="Arial"/>
          <w:b/>
          <w:color w:val="000000"/>
          <w:sz w:val="22"/>
          <w:szCs w:val="22"/>
        </w:rPr>
        <w:t>-</w:t>
      </w:r>
      <w:r w:rsidR="009B272F" w:rsidRPr="0014301A">
        <w:rPr>
          <w:rFonts w:ascii="Arial" w:hAnsi="Arial" w:cs="Arial"/>
          <w:color w:val="000000"/>
          <w:sz w:val="22"/>
          <w:szCs w:val="22"/>
        </w:rPr>
        <w:t xml:space="preserve"> </w:t>
      </w:r>
      <w:r w:rsidRPr="0014301A">
        <w:rPr>
          <w:rFonts w:ascii="Arial" w:hAnsi="Arial" w:cs="Arial"/>
          <w:color w:val="000000"/>
          <w:sz w:val="22"/>
          <w:szCs w:val="22"/>
        </w:rPr>
        <w:t>Delitos en Materia Sanitaria, previsto en el artículo 195;</w:t>
      </w:r>
    </w:p>
    <w:p w:rsidR="00D85094" w:rsidRPr="0014301A" w:rsidRDefault="00A73151" w:rsidP="009B272F">
      <w:pPr>
        <w:ind w:firstLine="737"/>
        <w:jc w:val="both"/>
        <w:rPr>
          <w:rFonts w:ascii="Arial" w:hAnsi="Arial" w:cs="Arial"/>
          <w:color w:val="000000"/>
          <w:sz w:val="22"/>
          <w:szCs w:val="22"/>
        </w:rPr>
      </w:pPr>
      <w:r w:rsidRPr="0014301A">
        <w:rPr>
          <w:rFonts w:ascii="Arial" w:hAnsi="Arial" w:cs="Arial"/>
          <w:b/>
          <w:color w:val="000000"/>
          <w:sz w:val="22"/>
          <w:szCs w:val="22"/>
        </w:rPr>
        <w:t>X</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009B272F" w:rsidRPr="0014301A">
        <w:rPr>
          <w:rFonts w:ascii="Arial" w:hAnsi="Arial" w:cs="Arial"/>
          <w:color w:val="000000"/>
          <w:sz w:val="22"/>
          <w:szCs w:val="22"/>
        </w:rPr>
        <w:t xml:space="preserve"> </w:t>
      </w:r>
      <w:r w:rsidR="00D85094" w:rsidRPr="0014301A">
        <w:rPr>
          <w:rFonts w:ascii="Arial" w:hAnsi="Arial" w:cs="Arial"/>
          <w:color w:val="000000"/>
          <w:sz w:val="22"/>
          <w:szCs w:val="22"/>
        </w:rPr>
        <w:t>Delitos en Materia de Comestibles y Bebidas, previsto en los artículos 196 al 197;</w:t>
      </w:r>
    </w:p>
    <w:p w:rsidR="00D85094" w:rsidRPr="0014301A"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t>X</w:t>
      </w:r>
      <w:r w:rsidR="00A73151" w:rsidRPr="0014301A">
        <w:rPr>
          <w:rFonts w:ascii="Arial" w:hAnsi="Arial" w:cs="Arial"/>
          <w:b/>
          <w:color w:val="000000"/>
          <w:sz w:val="22"/>
          <w:szCs w:val="22"/>
        </w:rPr>
        <w:t>I</w:t>
      </w:r>
      <w:r w:rsidRPr="0014301A">
        <w:rPr>
          <w:rFonts w:ascii="Arial" w:hAnsi="Arial" w:cs="Arial"/>
          <w:b/>
          <w:color w:val="000000"/>
          <w:sz w:val="22"/>
          <w:szCs w:val="22"/>
        </w:rPr>
        <w:t>.</w:t>
      </w:r>
      <w:r w:rsidR="00A545F6" w:rsidRPr="0014301A">
        <w:rPr>
          <w:rFonts w:ascii="Arial" w:hAnsi="Arial" w:cs="Arial"/>
          <w:b/>
          <w:color w:val="000000"/>
          <w:sz w:val="22"/>
          <w:szCs w:val="22"/>
        </w:rPr>
        <w:t>-</w:t>
      </w:r>
      <w:r w:rsidR="009B272F" w:rsidRPr="0014301A">
        <w:rPr>
          <w:rFonts w:ascii="Arial" w:hAnsi="Arial" w:cs="Arial"/>
          <w:color w:val="000000"/>
          <w:sz w:val="22"/>
          <w:szCs w:val="22"/>
        </w:rPr>
        <w:t xml:space="preserve"> </w:t>
      </w:r>
      <w:r w:rsidRPr="0014301A">
        <w:rPr>
          <w:rFonts w:ascii="Arial" w:hAnsi="Arial" w:cs="Arial"/>
          <w:color w:val="000000"/>
          <w:sz w:val="22"/>
          <w:szCs w:val="22"/>
        </w:rPr>
        <w:t>Delitos contra el Medio Ambiente, previsto en los artículos 198 al 206;</w:t>
      </w:r>
    </w:p>
    <w:p w:rsidR="00D85094" w:rsidRPr="0014301A" w:rsidRDefault="00D85094" w:rsidP="009B272F">
      <w:pPr>
        <w:ind w:firstLine="737"/>
        <w:jc w:val="both"/>
        <w:rPr>
          <w:rFonts w:ascii="Arial" w:hAnsi="Arial" w:cs="Arial"/>
          <w:b/>
          <w:color w:val="000000"/>
          <w:sz w:val="22"/>
          <w:szCs w:val="22"/>
        </w:rPr>
      </w:pPr>
      <w:r w:rsidRPr="0014301A">
        <w:rPr>
          <w:rFonts w:ascii="Arial" w:hAnsi="Arial" w:cs="Arial"/>
          <w:b/>
          <w:color w:val="000000"/>
          <w:sz w:val="22"/>
          <w:szCs w:val="22"/>
        </w:rPr>
        <w:t>X</w:t>
      </w:r>
      <w:r w:rsidR="00A73151" w:rsidRPr="0014301A">
        <w:rPr>
          <w:rFonts w:ascii="Arial" w:hAnsi="Arial" w:cs="Arial"/>
          <w:b/>
          <w:color w:val="000000"/>
          <w:sz w:val="22"/>
          <w:szCs w:val="22"/>
        </w:rPr>
        <w:t>II</w:t>
      </w:r>
      <w:r w:rsidRPr="0014301A">
        <w:rPr>
          <w:rFonts w:ascii="Arial" w:hAnsi="Arial" w:cs="Arial"/>
          <w:b/>
          <w:color w:val="000000"/>
          <w:sz w:val="22"/>
          <w:szCs w:val="22"/>
        </w:rPr>
        <w:t>.</w:t>
      </w:r>
      <w:r w:rsidR="00A545F6" w:rsidRPr="0014301A">
        <w:rPr>
          <w:rFonts w:ascii="Arial" w:hAnsi="Arial" w:cs="Arial"/>
          <w:b/>
          <w:color w:val="000000"/>
          <w:sz w:val="22"/>
          <w:szCs w:val="22"/>
        </w:rPr>
        <w:t>-</w:t>
      </w:r>
      <w:r w:rsidR="009B272F" w:rsidRPr="0014301A">
        <w:rPr>
          <w:rFonts w:ascii="Arial" w:hAnsi="Arial" w:cs="Arial"/>
          <w:color w:val="000000"/>
          <w:sz w:val="22"/>
          <w:szCs w:val="22"/>
        </w:rPr>
        <w:t xml:space="preserve"> </w:t>
      </w:r>
      <w:r w:rsidRPr="0014301A">
        <w:rPr>
          <w:rFonts w:ascii="Arial" w:hAnsi="Arial" w:cs="Arial"/>
          <w:color w:val="000000"/>
          <w:sz w:val="22"/>
          <w:szCs w:val="22"/>
        </w:rPr>
        <w:t>Ultrajes a la Moral Pública y a las Buenas Costumbres, previsto en el artículo 207;</w:t>
      </w:r>
      <w:r w:rsidRPr="0014301A">
        <w:rPr>
          <w:rFonts w:ascii="Arial" w:hAnsi="Arial" w:cs="Arial"/>
          <w:b/>
          <w:color w:val="000000"/>
          <w:sz w:val="22"/>
          <w:szCs w:val="22"/>
        </w:rPr>
        <w:t xml:space="preserve"> </w:t>
      </w:r>
    </w:p>
    <w:p w:rsidR="00D85094" w:rsidRPr="0014301A"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t>X</w:t>
      </w:r>
      <w:r w:rsidR="00A73151" w:rsidRPr="0014301A">
        <w:rPr>
          <w:rFonts w:ascii="Arial" w:hAnsi="Arial" w:cs="Arial"/>
          <w:b/>
          <w:color w:val="000000"/>
          <w:sz w:val="22"/>
          <w:szCs w:val="22"/>
        </w:rPr>
        <w:t>II</w:t>
      </w:r>
      <w:r w:rsidRPr="0014301A">
        <w:rPr>
          <w:rFonts w:ascii="Arial" w:hAnsi="Arial" w:cs="Arial"/>
          <w:b/>
          <w:color w:val="000000"/>
          <w:sz w:val="22"/>
          <w:szCs w:val="22"/>
        </w:rPr>
        <w:t>I.</w:t>
      </w:r>
      <w:r w:rsidR="00A545F6" w:rsidRPr="0014301A">
        <w:rPr>
          <w:rFonts w:ascii="Arial" w:hAnsi="Arial" w:cs="Arial"/>
          <w:b/>
          <w:color w:val="000000"/>
          <w:sz w:val="22"/>
          <w:szCs w:val="22"/>
        </w:rPr>
        <w:t>-</w:t>
      </w:r>
      <w:r w:rsidR="009B272F" w:rsidRPr="0014301A">
        <w:rPr>
          <w:rFonts w:ascii="Arial" w:hAnsi="Arial" w:cs="Arial"/>
          <w:color w:val="000000"/>
          <w:sz w:val="22"/>
          <w:szCs w:val="22"/>
        </w:rPr>
        <w:t xml:space="preserve"> </w:t>
      </w:r>
      <w:r w:rsidRPr="0014301A">
        <w:rPr>
          <w:rFonts w:ascii="Arial" w:hAnsi="Arial" w:cs="Arial"/>
          <w:color w:val="000000"/>
          <w:sz w:val="22"/>
          <w:szCs w:val="22"/>
        </w:rPr>
        <w:t>Corrupción de Menores e Incapaces, Trata de Menores y Pornografía Infantil, previsto en los artículos 208 al 213;</w:t>
      </w:r>
    </w:p>
    <w:p w:rsidR="00D85094" w:rsidRPr="0014301A"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t>XI</w:t>
      </w:r>
      <w:r w:rsidR="00A73151" w:rsidRPr="0014301A">
        <w:rPr>
          <w:rFonts w:ascii="Arial" w:hAnsi="Arial" w:cs="Arial"/>
          <w:b/>
          <w:color w:val="000000"/>
          <w:sz w:val="22"/>
          <w:szCs w:val="22"/>
        </w:rPr>
        <w:t>V</w:t>
      </w:r>
      <w:r w:rsidRPr="0014301A">
        <w:rPr>
          <w:rFonts w:ascii="Arial" w:hAnsi="Arial" w:cs="Arial"/>
          <w:b/>
          <w:color w:val="000000"/>
          <w:sz w:val="22"/>
          <w:szCs w:val="22"/>
        </w:rPr>
        <w:t>.</w:t>
      </w:r>
      <w:r w:rsidR="00A545F6" w:rsidRPr="0014301A">
        <w:rPr>
          <w:rFonts w:ascii="Arial" w:hAnsi="Arial" w:cs="Arial"/>
          <w:b/>
          <w:color w:val="000000"/>
          <w:sz w:val="22"/>
          <w:szCs w:val="22"/>
        </w:rPr>
        <w:t>-</w:t>
      </w:r>
      <w:r w:rsidR="009B272F" w:rsidRPr="0014301A">
        <w:rPr>
          <w:rFonts w:ascii="Arial" w:hAnsi="Arial" w:cs="Arial"/>
          <w:color w:val="000000"/>
          <w:sz w:val="22"/>
          <w:szCs w:val="22"/>
        </w:rPr>
        <w:t xml:space="preserve"> </w:t>
      </w:r>
      <w:r w:rsidRPr="0014301A">
        <w:rPr>
          <w:rFonts w:ascii="Arial" w:hAnsi="Arial" w:cs="Arial"/>
          <w:color w:val="000000"/>
          <w:sz w:val="22"/>
          <w:szCs w:val="22"/>
        </w:rPr>
        <w:t xml:space="preserve">Lenocinio y Trata de Personas, previsto en los artículos 214 al </w:t>
      </w:r>
      <w:r w:rsidRPr="007424B1">
        <w:rPr>
          <w:rFonts w:ascii="Arial" w:hAnsi="Arial" w:cs="Arial"/>
          <w:color w:val="000000"/>
          <w:sz w:val="22"/>
          <w:szCs w:val="22"/>
        </w:rPr>
        <w:t>215</w:t>
      </w:r>
      <w:r w:rsidR="0020258B" w:rsidRPr="007424B1">
        <w:rPr>
          <w:rFonts w:ascii="Arial" w:hAnsi="Arial" w:cs="Arial"/>
          <w:color w:val="000000"/>
          <w:sz w:val="22"/>
          <w:szCs w:val="22"/>
        </w:rPr>
        <w:t>;</w:t>
      </w:r>
    </w:p>
    <w:p w:rsidR="00D85094" w:rsidRPr="0014301A"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t>X</w:t>
      </w:r>
      <w:r w:rsidR="00A73151" w:rsidRPr="0014301A">
        <w:rPr>
          <w:rFonts w:ascii="Arial" w:hAnsi="Arial" w:cs="Arial"/>
          <w:b/>
          <w:color w:val="000000"/>
          <w:sz w:val="22"/>
          <w:szCs w:val="22"/>
        </w:rPr>
        <w:t>V</w:t>
      </w:r>
      <w:r w:rsidRPr="0014301A">
        <w:rPr>
          <w:rFonts w:ascii="Arial" w:hAnsi="Arial" w:cs="Arial"/>
          <w:b/>
          <w:color w:val="000000"/>
          <w:sz w:val="22"/>
          <w:szCs w:val="22"/>
        </w:rPr>
        <w:t>.</w:t>
      </w:r>
      <w:r w:rsidR="00A545F6" w:rsidRPr="0014301A">
        <w:rPr>
          <w:rFonts w:ascii="Arial" w:hAnsi="Arial" w:cs="Arial"/>
          <w:b/>
          <w:color w:val="000000"/>
          <w:sz w:val="22"/>
          <w:szCs w:val="22"/>
        </w:rPr>
        <w:t>-</w:t>
      </w:r>
      <w:r w:rsidR="00CD2A69" w:rsidRPr="0014301A">
        <w:rPr>
          <w:rFonts w:ascii="Arial" w:hAnsi="Arial" w:cs="Arial"/>
          <w:color w:val="000000"/>
          <w:sz w:val="22"/>
          <w:szCs w:val="22"/>
        </w:rPr>
        <w:t xml:space="preserve"> </w:t>
      </w:r>
      <w:r w:rsidRPr="0014301A">
        <w:rPr>
          <w:rFonts w:ascii="Arial" w:hAnsi="Arial" w:cs="Arial"/>
          <w:color w:val="000000"/>
          <w:sz w:val="22"/>
          <w:szCs w:val="22"/>
        </w:rPr>
        <w:t xml:space="preserve">Delitos contra la Inviolabilidad del Secreto, previsto en los artículos </w:t>
      </w:r>
      <w:r w:rsidRPr="00887CB6">
        <w:rPr>
          <w:rFonts w:ascii="Arial" w:hAnsi="Arial" w:cs="Arial"/>
          <w:color w:val="000000"/>
          <w:sz w:val="22"/>
          <w:szCs w:val="22"/>
        </w:rPr>
        <w:t>218 al 219;</w:t>
      </w:r>
      <w:r w:rsidRPr="0014301A">
        <w:rPr>
          <w:rFonts w:ascii="Arial" w:hAnsi="Arial" w:cs="Arial"/>
          <w:color w:val="000000"/>
          <w:sz w:val="22"/>
          <w:szCs w:val="22"/>
        </w:rPr>
        <w:t xml:space="preserve"> </w:t>
      </w:r>
    </w:p>
    <w:p w:rsidR="00D85094" w:rsidRDefault="00D85094" w:rsidP="009B272F">
      <w:pPr>
        <w:ind w:firstLine="737"/>
        <w:jc w:val="both"/>
        <w:rPr>
          <w:rFonts w:ascii="Arial" w:hAnsi="Arial" w:cs="Arial"/>
          <w:color w:val="000000"/>
          <w:sz w:val="22"/>
          <w:szCs w:val="22"/>
        </w:rPr>
      </w:pPr>
      <w:r w:rsidRPr="0014301A">
        <w:rPr>
          <w:rFonts w:ascii="Arial" w:hAnsi="Arial" w:cs="Arial"/>
          <w:b/>
          <w:color w:val="000000"/>
          <w:sz w:val="22"/>
          <w:szCs w:val="22"/>
        </w:rPr>
        <w:lastRenderedPageBreak/>
        <w:t>XV</w:t>
      </w:r>
      <w:r w:rsidR="00A73151" w:rsidRPr="0014301A">
        <w:rPr>
          <w:rFonts w:ascii="Arial" w:hAnsi="Arial" w:cs="Arial"/>
          <w:b/>
          <w:color w:val="000000"/>
          <w:sz w:val="22"/>
          <w:szCs w:val="22"/>
        </w:rPr>
        <w:t>I</w:t>
      </w:r>
      <w:r w:rsidRPr="0014301A">
        <w:rPr>
          <w:rFonts w:ascii="Arial" w:hAnsi="Arial" w:cs="Arial"/>
          <w:b/>
          <w:color w:val="000000"/>
          <w:sz w:val="22"/>
          <w:szCs w:val="22"/>
        </w:rPr>
        <w:t>.</w:t>
      </w:r>
      <w:r w:rsidR="00A545F6" w:rsidRPr="0014301A">
        <w:rPr>
          <w:rFonts w:ascii="Arial" w:hAnsi="Arial" w:cs="Arial"/>
          <w:b/>
          <w:color w:val="000000"/>
          <w:sz w:val="22"/>
          <w:szCs w:val="22"/>
        </w:rPr>
        <w:t>-</w:t>
      </w:r>
      <w:r w:rsidR="00CD2A69" w:rsidRPr="0014301A">
        <w:rPr>
          <w:rFonts w:ascii="Arial" w:hAnsi="Arial" w:cs="Arial"/>
          <w:b/>
          <w:color w:val="000000"/>
          <w:sz w:val="22"/>
          <w:szCs w:val="22"/>
        </w:rPr>
        <w:t xml:space="preserve"> </w:t>
      </w:r>
      <w:r w:rsidRPr="0014301A">
        <w:rPr>
          <w:rFonts w:ascii="Arial" w:hAnsi="Arial" w:cs="Arial"/>
          <w:color w:val="000000"/>
          <w:sz w:val="22"/>
          <w:szCs w:val="22"/>
        </w:rPr>
        <w:t>Privación Ilegal de la Libertad y de otras Garantías, previsto en los artículos 241 al 243 Bis 1;</w:t>
      </w:r>
    </w:p>
    <w:p w:rsidR="00AC7350" w:rsidRDefault="00AC7350" w:rsidP="00AC7350">
      <w:pPr>
        <w:ind w:firstLine="737"/>
        <w:jc w:val="both"/>
        <w:rPr>
          <w:rFonts w:ascii="Arial" w:hAnsi="Arial" w:cs="Arial"/>
          <w:color w:val="000000"/>
          <w:sz w:val="22"/>
          <w:szCs w:val="22"/>
        </w:rPr>
      </w:pPr>
      <w:r w:rsidRPr="00AC7350">
        <w:rPr>
          <w:rFonts w:ascii="Arial" w:hAnsi="Arial" w:cs="Arial"/>
          <w:b/>
          <w:color w:val="000000"/>
          <w:sz w:val="22"/>
          <w:szCs w:val="22"/>
        </w:rPr>
        <w:t>XVII.-</w:t>
      </w:r>
      <w:r>
        <w:rPr>
          <w:rFonts w:ascii="Arial" w:hAnsi="Arial" w:cs="Arial"/>
          <w:color w:val="000000"/>
          <w:sz w:val="22"/>
          <w:szCs w:val="22"/>
        </w:rPr>
        <w:t xml:space="preserve"> Delito contra la Intimidad Personal, previsto en los artículos 243 Bis al 243 Bis 2</w:t>
      </w:r>
      <w:r w:rsidRPr="0014301A">
        <w:rPr>
          <w:rFonts w:ascii="Arial" w:hAnsi="Arial" w:cs="Arial"/>
          <w:color w:val="000000"/>
          <w:sz w:val="22"/>
          <w:szCs w:val="22"/>
        </w:rPr>
        <w:t>;</w:t>
      </w:r>
    </w:p>
    <w:p w:rsidR="00AC7350" w:rsidRPr="0014301A" w:rsidRDefault="00AC7350" w:rsidP="009B272F">
      <w:pPr>
        <w:ind w:firstLine="737"/>
        <w:jc w:val="both"/>
        <w:rPr>
          <w:rFonts w:ascii="Arial" w:hAnsi="Arial" w:cs="Arial"/>
          <w:color w:val="000000"/>
          <w:sz w:val="22"/>
          <w:szCs w:val="22"/>
        </w:rPr>
      </w:pPr>
      <w:r w:rsidRPr="00AC7350">
        <w:rPr>
          <w:rFonts w:ascii="Arial" w:hAnsi="Arial" w:cs="Arial"/>
          <w:b/>
          <w:color w:val="000000"/>
          <w:sz w:val="22"/>
          <w:szCs w:val="22"/>
        </w:rPr>
        <w:t>XVIII.-</w:t>
      </w:r>
      <w:r>
        <w:rPr>
          <w:rFonts w:ascii="Arial" w:hAnsi="Arial" w:cs="Arial"/>
          <w:color w:val="000000"/>
          <w:sz w:val="22"/>
          <w:szCs w:val="22"/>
        </w:rPr>
        <w:t xml:space="preserve"> Delitos contra la Imagen Personal, previsto en los artículos 243 Bis 3 al 243 Bis 4</w:t>
      </w:r>
      <w:r w:rsidRPr="0014301A">
        <w:rPr>
          <w:rFonts w:ascii="Arial" w:hAnsi="Arial" w:cs="Arial"/>
          <w:color w:val="000000"/>
          <w:sz w:val="22"/>
          <w:szCs w:val="22"/>
        </w:rPr>
        <w:t>;</w:t>
      </w:r>
    </w:p>
    <w:p w:rsidR="007123FD" w:rsidRPr="0014301A" w:rsidRDefault="00AC7350" w:rsidP="0014301A">
      <w:pPr>
        <w:ind w:firstLine="737"/>
        <w:jc w:val="both"/>
        <w:rPr>
          <w:rFonts w:ascii="Arial" w:hAnsi="Arial" w:cs="Arial"/>
          <w:color w:val="000000"/>
          <w:sz w:val="22"/>
          <w:szCs w:val="22"/>
        </w:rPr>
      </w:pPr>
      <w:r>
        <w:rPr>
          <w:rFonts w:ascii="Arial" w:hAnsi="Arial" w:cs="Arial"/>
          <w:b/>
          <w:color w:val="000000"/>
          <w:sz w:val="22"/>
          <w:szCs w:val="22"/>
        </w:rPr>
        <w:t>XIX</w:t>
      </w:r>
      <w:r w:rsidR="007123FD" w:rsidRPr="0014301A">
        <w:rPr>
          <w:rFonts w:ascii="Arial" w:hAnsi="Arial" w:cs="Arial"/>
          <w:b/>
          <w:color w:val="000000"/>
          <w:sz w:val="22"/>
          <w:szCs w:val="22"/>
        </w:rPr>
        <w:t>.</w:t>
      </w:r>
      <w:r w:rsidR="00CD2A69" w:rsidRPr="0014301A">
        <w:rPr>
          <w:rFonts w:ascii="Arial" w:hAnsi="Arial" w:cs="Arial"/>
          <w:b/>
          <w:color w:val="000000"/>
          <w:sz w:val="22"/>
          <w:szCs w:val="22"/>
        </w:rPr>
        <w:t>-</w:t>
      </w:r>
      <w:r w:rsidR="007123FD" w:rsidRPr="0014301A">
        <w:rPr>
          <w:rFonts w:ascii="Arial" w:hAnsi="Arial" w:cs="Arial"/>
          <w:color w:val="000000"/>
          <w:sz w:val="22"/>
          <w:szCs w:val="22"/>
        </w:rPr>
        <w:t xml:space="preserve"> Abuso de autoridad, previsto en la fracción X de artículo 251 y 252;</w:t>
      </w:r>
    </w:p>
    <w:p w:rsidR="00D85094" w:rsidRPr="00D33A53" w:rsidRDefault="00D85094" w:rsidP="0014301A">
      <w:pPr>
        <w:ind w:firstLine="737"/>
        <w:jc w:val="both"/>
        <w:rPr>
          <w:rFonts w:ascii="Arial" w:hAnsi="Arial" w:cs="Arial"/>
          <w:color w:val="000000"/>
          <w:sz w:val="22"/>
          <w:szCs w:val="22"/>
        </w:rPr>
      </w:pPr>
      <w:r w:rsidRPr="00D33A53">
        <w:rPr>
          <w:rFonts w:ascii="Arial" w:hAnsi="Arial" w:cs="Arial"/>
          <w:b/>
          <w:color w:val="000000"/>
          <w:sz w:val="22"/>
          <w:szCs w:val="22"/>
        </w:rPr>
        <w:t>X</w:t>
      </w:r>
      <w:r w:rsidR="00AC7350">
        <w:rPr>
          <w:rFonts w:ascii="Arial" w:hAnsi="Arial" w:cs="Arial"/>
          <w:b/>
          <w:color w:val="000000"/>
          <w:sz w:val="22"/>
          <w:szCs w:val="22"/>
        </w:rPr>
        <w:t>X</w:t>
      </w:r>
      <w:r w:rsidRPr="00D33A53">
        <w:rPr>
          <w:rFonts w:ascii="Arial" w:hAnsi="Arial" w:cs="Arial"/>
          <w:b/>
          <w:color w:val="000000"/>
          <w:sz w:val="22"/>
          <w:szCs w:val="22"/>
        </w:rPr>
        <w:t>.</w:t>
      </w:r>
      <w:r w:rsidR="00A545F6" w:rsidRPr="00D33A53">
        <w:rPr>
          <w:rFonts w:ascii="Arial" w:hAnsi="Arial" w:cs="Arial"/>
          <w:b/>
          <w:color w:val="000000"/>
          <w:sz w:val="22"/>
          <w:szCs w:val="22"/>
        </w:rPr>
        <w:t>-</w:t>
      </w:r>
      <w:r w:rsidR="00CD2A69" w:rsidRPr="00D33A53">
        <w:rPr>
          <w:rFonts w:ascii="Arial" w:hAnsi="Arial" w:cs="Arial"/>
          <w:b/>
          <w:color w:val="000000"/>
          <w:sz w:val="22"/>
          <w:szCs w:val="22"/>
        </w:rPr>
        <w:t xml:space="preserve"> </w:t>
      </w:r>
      <w:r w:rsidRPr="00D33A53">
        <w:rPr>
          <w:rFonts w:ascii="Arial" w:hAnsi="Arial" w:cs="Arial"/>
          <w:color w:val="000000"/>
          <w:sz w:val="22"/>
          <w:szCs w:val="22"/>
        </w:rPr>
        <w:t xml:space="preserve">Uso Ilícito de Atribuciones y Facultades, previsto en el artículo 255; </w:t>
      </w:r>
    </w:p>
    <w:p w:rsidR="00095F86" w:rsidRPr="0014301A" w:rsidRDefault="00095F86" w:rsidP="0014301A">
      <w:pPr>
        <w:ind w:firstLine="737"/>
        <w:jc w:val="both"/>
        <w:rPr>
          <w:rFonts w:ascii="Arial" w:hAnsi="Arial" w:cs="Arial"/>
          <w:color w:val="000000"/>
          <w:sz w:val="22"/>
          <w:szCs w:val="22"/>
        </w:rPr>
      </w:pPr>
      <w:r w:rsidRPr="00D33A53">
        <w:rPr>
          <w:rFonts w:ascii="Arial" w:hAnsi="Arial" w:cs="Arial"/>
          <w:b/>
          <w:color w:val="000000"/>
          <w:sz w:val="22"/>
          <w:szCs w:val="22"/>
        </w:rPr>
        <w:t>X</w:t>
      </w:r>
      <w:r w:rsidR="00A73151" w:rsidRPr="00D33A53">
        <w:rPr>
          <w:rFonts w:ascii="Arial" w:hAnsi="Arial" w:cs="Arial"/>
          <w:b/>
          <w:color w:val="000000"/>
          <w:sz w:val="22"/>
          <w:szCs w:val="22"/>
        </w:rPr>
        <w:t>X</w:t>
      </w:r>
      <w:r w:rsidR="00AC7350">
        <w:rPr>
          <w:rFonts w:ascii="Arial" w:hAnsi="Arial" w:cs="Arial"/>
          <w:b/>
          <w:color w:val="000000"/>
          <w:sz w:val="22"/>
          <w:szCs w:val="22"/>
        </w:rPr>
        <w:t>I</w:t>
      </w:r>
      <w:r w:rsidRPr="00D33A53">
        <w:rPr>
          <w:rFonts w:ascii="Arial" w:hAnsi="Arial" w:cs="Arial"/>
          <w:b/>
          <w:color w:val="000000"/>
          <w:sz w:val="22"/>
          <w:szCs w:val="22"/>
        </w:rPr>
        <w:t>.</w:t>
      </w:r>
      <w:r w:rsidR="00CD2A69" w:rsidRPr="00D33A53">
        <w:rPr>
          <w:rFonts w:ascii="Arial" w:hAnsi="Arial" w:cs="Arial"/>
          <w:b/>
          <w:color w:val="000000"/>
          <w:sz w:val="22"/>
          <w:szCs w:val="22"/>
        </w:rPr>
        <w:t>-</w:t>
      </w:r>
      <w:r w:rsidRPr="00D33A53">
        <w:rPr>
          <w:rFonts w:ascii="Arial" w:hAnsi="Arial" w:cs="Arial"/>
          <w:color w:val="000000"/>
          <w:sz w:val="22"/>
          <w:szCs w:val="22"/>
        </w:rPr>
        <w:t xml:space="preserve"> Intimidación previsto en el numeral 258 Bis respecto del diverso 248;</w:t>
      </w:r>
    </w:p>
    <w:p w:rsidR="00095F86" w:rsidRPr="0014301A" w:rsidRDefault="00095F86" w:rsidP="0014301A">
      <w:pPr>
        <w:ind w:firstLine="737"/>
        <w:jc w:val="both"/>
        <w:rPr>
          <w:rFonts w:ascii="Arial" w:hAnsi="Arial" w:cs="Arial"/>
          <w:color w:val="000000"/>
          <w:sz w:val="22"/>
          <w:szCs w:val="22"/>
        </w:rPr>
      </w:pPr>
      <w:r w:rsidRPr="0014301A">
        <w:rPr>
          <w:rFonts w:ascii="Arial" w:hAnsi="Arial" w:cs="Arial"/>
          <w:b/>
          <w:color w:val="000000"/>
          <w:sz w:val="22"/>
          <w:szCs w:val="22"/>
        </w:rPr>
        <w:t>X</w:t>
      </w:r>
      <w:r w:rsidR="00A73151" w:rsidRPr="0014301A">
        <w:rPr>
          <w:rFonts w:ascii="Arial" w:hAnsi="Arial" w:cs="Arial"/>
          <w:b/>
          <w:color w:val="000000"/>
          <w:sz w:val="22"/>
          <w:szCs w:val="22"/>
        </w:rPr>
        <w:t>X</w:t>
      </w:r>
      <w:r w:rsidR="00AC7350">
        <w:rPr>
          <w:rFonts w:ascii="Arial" w:hAnsi="Arial" w:cs="Arial"/>
          <w:b/>
          <w:color w:val="000000"/>
          <w:sz w:val="22"/>
          <w:szCs w:val="22"/>
        </w:rPr>
        <w:t>II</w:t>
      </w:r>
      <w:r w:rsidRPr="0014301A">
        <w:rPr>
          <w:rFonts w:ascii="Arial" w:hAnsi="Arial" w:cs="Arial"/>
          <w:b/>
          <w:color w:val="000000"/>
          <w:sz w:val="22"/>
          <w:szCs w:val="22"/>
        </w:rPr>
        <w:t>.</w:t>
      </w:r>
      <w:proofErr w:type="gramStart"/>
      <w:r w:rsidR="00CD2A69" w:rsidRPr="0014301A">
        <w:rPr>
          <w:rFonts w:ascii="Arial" w:hAnsi="Arial" w:cs="Arial"/>
          <w:b/>
          <w:color w:val="000000"/>
          <w:sz w:val="22"/>
          <w:szCs w:val="22"/>
        </w:rPr>
        <w:t>-</w:t>
      </w:r>
      <w:r w:rsidR="00CD2A69" w:rsidRPr="0014301A">
        <w:rPr>
          <w:rFonts w:ascii="Arial" w:hAnsi="Arial" w:cs="Arial"/>
          <w:color w:val="000000"/>
          <w:sz w:val="22"/>
          <w:szCs w:val="22"/>
        </w:rPr>
        <w:t xml:space="preserve"> </w:t>
      </w:r>
      <w:r w:rsidRPr="0014301A">
        <w:rPr>
          <w:rFonts w:ascii="Arial" w:hAnsi="Arial" w:cs="Arial"/>
          <w:color w:val="000000"/>
          <w:sz w:val="22"/>
          <w:szCs w:val="22"/>
        </w:rPr>
        <w:t xml:space="preserve"> Ejercicio</w:t>
      </w:r>
      <w:proofErr w:type="gramEnd"/>
      <w:r w:rsidRPr="0014301A">
        <w:rPr>
          <w:rFonts w:ascii="Arial" w:hAnsi="Arial" w:cs="Arial"/>
          <w:color w:val="000000"/>
          <w:sz w:val="22"/>
          <w:szCs w:val="22"/>
        </w:rPr>
        <w:t xml:space="preserve"> abusivo de funciones previsto en los artículos 259 y 260 Bis;</w:t>
      </w:r>
    </w:p>
    <w:p w:rsidR="00D85094" w:rsidRPr="0014301A" w:rsidRDefault="00883777" w:rsidP="00CD2A69">
      <w:pPr>
        <w:ind w:firstLine="737"/>
        <w:jc w:val="both"/>
        <w:rPr>
          <w:rFonts w:ascii="Arial" w:hAnsi="Arial" w:cs="Arial"/>
          <w:b/>
          <w:color w:val="000000"/>
          <w:sz w:val="22"/>
          <w:szCs w:val="22"/>
        </w:rPr>
      </w:pPr>
      <w:r w:rsidRPr="0014301A">
        <w:rPr>
          <w:rFonts w:ascii="Arial" w:hAnsi="Arial" w:cs="Arial"/>
          <w:b/>
          <w:color w:val="000000"/>
          <w:sz w:val="22"/>
          <w:szCs w:val="22"/>
        </w:rPr>
        <w:t>XX</w:t>
      </w:r>
      <w:r w:rsidR="00AC7350">
        <w:rPr>
          <w:rFonts w:ascii="Arial" w:hAnsi="Arial" w:cs="Arial"/>
          <w:b/>
          <w:color w:val="000000"/>
          <w:sz w:val="22"/>
          <w:szCs w:val="22"/>
        </w:rPr>
        <w:t>II</w:t>
      </w:r>
      <w:r w:rsidR="00A73151" w:rsidRPr="0014301A">
        <w:rPr>
          <w:rFonts w:ascii="Arial" w:hAnsi="Arial" w:cs="Arial"/>
          <w:b/>
          <w:color w:val="000000"/>
          <w:sz w:val="22"/>
          <w:szCs w:val="22"/>
        </w:rPr>
        <w:t>I</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00CD2A69" w:rsidRPr="0014301A">
        <w:rPr>
          <w:rFonts w:ascii="Arial" w:hAnsi="Arial" w:cs="Arial"/>
          <w:color w:val="000000"/>
          <w:sz w:val="22"/>
          <w:szCs w:val="22"/>
        </w:rPr>
        <w:t xml:space="preserve"> </w:t>
      </w:r>
      <w:r w:rsidR="00D85094" w:rsidRPr="0014301A">
        <w:rPr>
          <w:rFonts w:ascii="Arial" w:hAnsi="Arial" w:cs="Arial"/>
          <w:color w:val="000000"/>
          <w:sz w:val="22"/>
          <w:szCs w:val="22"/>
        </w:rPr>
        <w:t>Tráfico de Influencias, previsto en los artículos 261 al 262;</w:t>
      </w:r>
      <w:r w:rsidR="00D85094" w:rsidRPr="0014301A">
        <w:rPr>
          <w:rFonts w:ascii="Arial" w:hAnsi="Arial" w:cs="Arial"/>
          <w:b/>
          <w:color w:val="000000"/>
          <w:sz w:val="22"/>
          <w:szCs w:val="22"/>
        </w:rPr>
        <w:t xml:space="preserve"> </w:t>
      </w:r>
    </w:p>
    <w:p w:rsidR="00D85094" w:rsidRPr="0014301A" w:rsidRDefault="00883777" w:rsidP="00CD2A69">
      <w:pPr>
        <w:ind w:firstLine="737"/>
        <w:jc w:val="both"/>
        <w:rPr>
          <w:rFonts w:ascii="Arial" w:hAnsi="Arial" w:cs="Arial"/>
          <w:color w:val="000000"/>
          <w:sz w:val="22"/>
          <w:szCs w:val="22"/>
        </w:rPr>
      </w:pPr>
      <w:r w:rsidRPr="0014301A">
        <w:rPr>
          <w:rFonts w:ascii="Arial" w:hAnsi="Arial" w:cs="Arial"/>
          <w:b/>
          <w:color w:val="000000"/>
          <w:sz w:val="22"/>
          <w:szCs w:val="22"/>
        </w:rPr>
        <w:t>XX</w:t>
      </w:r>
      <w:r w:rsidR="00AC7350">
        <w:rPr>
          <w:rFonts w:ascii="Arial" w:hAnsi="Arial" w:cs="Arial"/>
          <w:b/>
          <w:color w:val="000000"/>
          <w:sz w:val="22"/>
          <w:szCs w:val="22"/>
        </w:rPr>
        <w:t>IV</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00CD2A69" w:rsidRPr="0014301A">
        <w:rPr>
          <w:rFonts w:ascii="Arial" w:hAnsi="Arial" w:cs="Arial"/>
          <w:color w:val="000000"/>
          <w:sz w:val="22"/>
          <w:szCs w:val="22"/>
        </w:rPr>
        <w:t xml:space="preserve"> </w:t>
      </w:r>
      <w:r w:rsidR="00D85094" w:rsidRPr="0014301A">
        <w:rPr>
          <w:rFonts w:ascii="Arial" w:hAnsi="Arial" w:cs="Arial"/>
          <w:color w:val="000000"/>
          <w:sz w:val="22"/>
          <w:szCs w:val="22"/>
        </w:rPr>
        <w:t>Cohecho, previsto en los artículos 262 Bis al 262 Ter;</w:t>
      </w:r>
    </w:p>
    <w:p w:rsidR="00D85094" w:rsidRPr="0014301A" w:rsidRDefault="00883777" w:rsidP="00CD2A69">
      <w:pPr>
        <w:ind w:firstLine="737"/>
        <w:jc w:val="both"/>
        <w:rPr>
          <w:rFonts w:ascii="Arial" w:hAnsi="Arial" w:cs="Arial"/>
          <w:color w:val="000000"/>
          <w:sz w:val="22"/>
          <w:szCs w:val="22"/>
        </w:rPr>
      </w:pPr>
      <w:r w:rsidRPr="0014301A">
        <w:rPr>
          <w:rFonts w:ascii="Arial" w:hAnsi="Arial" w:cs="Arial"/>
          <w:b/>
          <w:color w:val="000000"/>
          <w:sz w:val="22"/>
          <w:szCs w:val="22"/>
        </w:rPr>
        <w:t>XX</w:t>
      </w:r>
      <w:r w:rsidR="00AC7350">
        <w:rPr>
          <w:rFonts w:ascii="Arial" w:hAnsi="Arial" w:cs="Arial"/>
          <w:b/>
          <w:color w:val="000000"/>
          <w:sz w:val="22"/>
          <w:szCs w:val="22"/>
        </w:rPr>
        <w:t>V</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00CD2A69" w:rsidRPr="0014301A">
        <w:rPr>
          <w:rFonts w:ascii="Arial" w:hAnsi="Arial" w:cs="Arial"/>
          <w:color w:val="000000"/>
          <w:sz w:val="22"/>
          <w:szCs w:val="22"/>
        </w:rPr>
        <w:t xml:space="preserve"> </w:t>
      </w:r>
      <w:r w:rsidR="00D85094" w:rsidRPr="0014301A">
        <w:rPr>
          <w:rFonts w:ascii="Arial" w:hAnsi="Arial" w:cs="Arial"/>
          <w:color w:val="000000"/>
          <w:sz w:val="22"/>
          <w:szCs w:val="22"/>
        </w:rPr>
        <w:t>Peculado, previsto en los artículos 263 al 264;</w:t>
      </w:r>
    </w:p>
    <w:p w:rsidR="00D85094" w:rsidRPr="0014301A" w:rsidRDefault="00883777" w:rsidP="00CD2A69">
      <w:pPr>
        <w:ind w:firstLine="737"/>
        <w:jc w:val="both"/>
        <w:rPr>
          <w:rFonts w:ascii="Arial" w:hAnsi="Arial" w:cs="Arial"/>
          <w:color w:val="000000"/>
          <w:sz w:val="22"/>
          <w:szCs w:val="22"/>
        </w:rPr>
      </w:pPr>
      <w:r w:rsidRPr="0014301A">
        <w:rPr>
          <w:rFonts w:ascii="Arial" w:hAnsi="Arial" w:cs="Arial"/>
          <w:b/>
          <w:color w:val="000000"/>
          <w:sz w:val="22"/>
          <w:szCs w:val="22"/>
        </w:rPr>
        <w:t>X</w:t>
      </w:r>
      <w:r w:rsidR="00AC7350">
        <w:rPr>
          <w:rFonts w:ascii="Arial" w:hAnsi="Arial" w:cs="Arial"/>
          <w:b/>
          <w:color w:val="000000"/>
          <w:sz w:val="22"/>
          <w:szCs w:val="22"/>
        </w:rPr>
        <w:t>X</w:t>
      </w:r>
      <w:r w:rsidR="00A73151" w:rsidRPr="0014301A">
        <w:rPr>
          <w:rFonts w:ascii="Arial" w:hAnsi="Arial" w:cs="Arial"/>
          <w:b/>
          <w:color w:val="000000"/>
          <w:sz w:val="22"/>
          <w:szCs w:val="22"/>
        </w:rPr>
        <w:t>V</w:t>
      </w:r>
      <w:r w:rsidR="00AC7350">
        <w:rPr>
          <w:rFonts w:ascii="Arial" w:hAnsi="Arial" w:cs="Arial"/>
          <w:b/>
          <w:color w:val="000000"/>
          <w:sz w:val="22"/>
          <w:szCs w:val="22"/>
        </w:rPr>
        <w:t>I</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00CD2A69" w:rsidRPr="0014301A">
        <w:rPr>
          <w:rFonts w:ascii="Arial" w:hAnsi="Arial" w:cs="Arial"/>
          <w:b/>
          <w:color w:val="000000"/>
          <w:sz w:val="22"/>
          <w:szCs w:val="22"/>
        </w:rPr>
        <w:t xml:space="preserve"> </w:t>
      </w:r>
      <w:r w:rsidR="00D85094" w:rsidRPr="0014301A">
        <w:rPr>
          <w:rFonts w:ascii="Arial" w:hAnsi="Arial" w:cs="Arial"/>
          <w:color w:val="000000"/>
          <w:sz w:val="22"/>
          <w:szCs w:val="22"/>
        </w:rPr>
        <w:t xml:space="preserve">Enriquecimiento Ilícito, previsto en los artículos 265 al 266; </w:t>
      </w:r>
    </w:p>
    <w:p w:rsidR="00D85094" w:rsidRPr="0014301A" w:rsidRDefault="00D85094" w:rsidP="00CD2A69">
      <w:pPr>
        <w:ind w:firstLine="737"/>
        <w:jc w:val="both"/>
        <w:rPr>
          <w:rFonts w:ascii="Arial" w:hAnsi="Arial" w:cs="Arial"/>
          <w:color w:val="000000"/>
          <w:sz w:val="22"/>
          <w:szCs w:val="22"/>
        </w:rPr>
      </w:pPr>
      <w:r w:rsidRPr="0014301A">
        <w:rPr>
          <w:rFonts w:ascii="Arial" w:hAnsi="Arial" w:cs="Arial"/>
          <w:b/>
          <w:color w:val="000000"/>
          <w:sz w:val="22"/>
          <w:szCs w:val="22"/>
        </w:rPr>
        <w:t>X</w:t>
      </w:r>
      <w:r w:rsidR="00A73151" w:rsidRPr="0014301A">
        <w:rPr>
          <w:rFonts w:ascii="Arial" w:hAnsi="Arial" w:cs="Arial"/>
          <w:b/>
          <w:color w:val="000000"/>
          <w:sz w:val="22"/>
          <w:szCs w:val="22"/>
        </w:rPr>
        <w:t>XV</w:t>
      </w:r>
      <w:r w:rsidR="00AC7350">
        <w:rPr>
          <w:rFonts w:ascii="Arial" w:hAnsi="Arial" w:cs="Arial"/>
          <w:b/>
          <w:color w:val="000000"/>
          <w:sz w:val="22"/>
          <w:szCs w:val="22"/>
        </w:rPr>
        <w:t>II</w:t>
      </w:r>
      <w:r w:rsidRPr="0014301A">
        <w:rPr>
          <w:rFonts w:ascii="Arial" w:hAnsi="Arial" w:cs="Arial"/>
          <w:b/>
          <w:color w:val="000000"/>
          <w:sz w:val="22"/>
          <w:szCs w:val="22"/>
        </w:rPr>
        <w:t>.</w:t>
      </w:r>
      <w:r w:rsidR="00A545F6" w:rsidRPr="0014301A">
        <w:rPr>
          <w:rFonts w:ascii="Arial" w:hAnsi="Arial" w:cs="Arial"/>
          <w:b/>
          <w:color w:val="000000"/>
          <w:sz w:val="22"/>
          <w:szCs w:val="22"/>
        </w:rPr>
        <w:t>-</w:t>
      </w:r>
      <w:r w:rsidR="00CD2A69" w:rsidRPr="0014301A">
        <w:rPr>
          <w:rFonts w:ascii="Arial" w:hAnsi="Arial" w:cs="Arial"/>
          <w:b/>
          <w:color w:val="000000"/>
          <w:sz w:val="22"/>
          <w:szCs w:val="22"/>
        </w:rPr>
        <w:t xml:space="preserve"> </w:t>
      </w:r>
      <w:r w:rsidRPr="0014301A">
        <w:rPr>
          <w:rFonts w:ascii="Arial" w:hAnsi="Arial" w:cs="Arial"/>
          <w:color w:val="000000"/>
          <w:sz w:val="22"/>
          <w:szCs w:val="22"/>
        </w:rPr>
        <w:t>Falsificación y Uso Indebido de Sellos, Llaves, Marcas, Contraseñas y otros Objetos, previsto en los artículos 277 al 280;</w:t>
      </w:r>
    </w:p>
    <w:p w:rsidR="00D85094" w:rsidRPr="0014301A" w:rsidRDefault="00D85094" w:rsidP="00CD2A69">
      <w:pPr>
        <w:ind w:firstLine="737"/>
        <w:jc w:val="both"/>
        <w:rPr>
          <w:rFonts w:ascii="Arial" w:hAnsi="Arial" w:cs="Arial"/>
          <w:color w:val="000000"/>
          <w:sz w:val="22"/>
          <w:szCs w:val="22"/>
        </w:rPr>
      </w:pPr>
      <w:r w:rsidRPr="0014301A">
        <w:rPr>
          <w:rFonts w:ascii="Arial" w:hAnsi="Arial" w:cs="Arial"/>
          <w:b/>
          <w:color w:val="000000"/>
          <w:sz w:val="22"/>
          <w:szCs w:val="22"/>
        </w:rPr>
        <w:t>X</w:t>
      </w:r>
      <w:r w:rsidR="00A73151" w:rsidRPr="0014301A">
        <w:rPr>
          <w:rFonts w:ascii="Arial" w:hAnsi="Arial" w:cs="Arial"/>
          <w:b/>
          <w:color w:val="000000"/>
          <w:sz w:val="22"/>
          <w:szCs w:val="22"/>
        </w:rPr>
        <w:t>XV</w:t>
      </w:r>
      <w:r w:rsidR="00AC7350">
        <w:rPr>
          <w:rFonts w:ascii="Arial" w:hAnsi="Arial" w:cs="Arial"/>
          <w:b/>
          <w:color w:val="000000"/>
          <w:sz w:val="22"/>
          <w:szCs w:val="22"/>
        </w:rPr>
        <w:t>II</w:t>
      </w:r>
      <w:r w:rsidRPr="0014301A">
        <w:rPr>
          <w:rFonts w:ascii="Arial" w:hAnsi="Arial" w:cs="Arial"/>
          <w:b/>
          <w:color w:val="000000"/>
          <w:sz w:val="22"/>
          <w:szCs w:val="22"/>
        </w:rPr>
        <w:t>I.</w:t>
      </w:r>
      <w:r w:rsidR="00A545F6" w:rsidRPr="0014301A">
        <w:rPr>
          <w:rFonts w:ascii="Arial" w:hAnsi="Arial" w:cs="Arial"/>
          <w:b/>
          <w:color w:val="000000"/>
          <w:sz w:val="22"/>
          <w:szCs w:val="22"/>
        </w:rPr>
        <w:t>-</w:t>
      </w:r>
      <w:r w:rsidR="00CD2A69" w:rsidRPr="0014301A">
        <w:rPr>
          <w:rFonts w:ascii="Arial" w:hAnsi="Arial" w:cs="Arial"/>
          <w:b/>
          <w:color w:val="000000"/>
          <w:sz w:val="22"/>
          <w:szCs w:val="22"/>
        </w:rPr>
        <w:t xml:space="preserve"> </w:t>
      </w:r>
      <w:r w:rsidRPr="0014301A">
        <w:rPr>
          <w:rFonts w:ascii="Arial" w:hAnsi="Arial" w:cs="Arial"/>
          <w:color w:val="000000"/>
          <w:sz w:val="22"/>
          <w:szCs w:val="22"/>
        </w:rPr>
        <w:t xml:space="preserve">Falsificación de Documentos en General, previsto en los artículos 281 al 284 Bis; </w:t>
      </w:r>
    </w:p>
    <w:p w:rsidR="00D85094" w:rsidRPr="0014301A" w:rsidRDefault="00883777" w:rsidP="00CD2A69">
      <w:pPr>
        <w:ind w:firstLine="737"/>
        <w:jc w:val="both"/>
        <w:rPr>
          <w:rFonts w:ascii="Arial" w:hAnsi="Arial" w:cs="Arial"/>
          <w:b/>
          <w:color w:val="000000"/>
          <w:sz w:val="22"/>
          <w:szCs w:val="22"/>
        </w:rPr>
      </w:pPr>
      <w:r w:rsidRPr="0014301A">
        <w:rPr>
          <w:rFonts w:ascii="Arial" w:hAnsi="Arial" w:cs="Arial"/>
          <w:b/>
          <w:color w:val="000000"/>
          <w:sz w:val="22"/>
          <w:szCs w:val="22"/>
        </w:rPr>
        <w:t>XX</w:t>
      </w:r>
      <w:r w:rsidR="00AC7350">
        <w:rPr>
          <w:rFonts w:ascii="Arial" w:hAnsi="Arial" w:cs="Arial"/>
          <w:b/>
          <w:color w:val="000000"/>
          <w:sz w:val="22"/>
          <w:szCs w:val="22"/>
        </w:rPr>
        <w:t>IX</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00A73151" w:rsidRPr="0014301A">
        <w:rPr>
          <w:rFonts w:ascii="Arial" w:hAnsi="Arial" w:cs="Arial"/>
          <w:b/>
          <w:color w:val="000000"/>
          <w:sz w:val="22"/>
          <w:szCs w:val="22"/>
        </w:rPr>
        <w:t xml:space="preserve"> </w:t>
      </w:r>
      <w:r w:rsidR="00D85094" w:rsidRPr="0014301A">
        <w:rPr>
          <w:rFonts w:ascii="Arial" w:hAnsi="Arial" w:cs="Arial"/>
          <w:color w:val="000000"/>
          <w:sz w:val="22"/>
          <w:szCs w:val="22"/>
        </w:rPr>
        <w:t>Abuso de Confianza, previsto en los artículos 318 al 322;</w:t>
      </w:r>
      <w:r w:rsidR="00D85094" w:rsidRPr="0014301A">
        <w:rPr>
          <w:rFonts w:ascii="Arial" w:hAnsi="Arial" w:cs="Arial"/>
          <w:b/>
          <w:color w:val="000000"/>
          <w:sz w:val="22"/>
          <w:szCs w:val="22"/>
        </w:rPr>
        <w:t xml:space="preserve"> </w:t>
      </w:r>
    </w:p>
    <w:p w:rsidR="00D85094" w:rsidRPr="0014301A" w:rsidRDefault="00883777" w:rsidP="00CD2A69">
      <w:pPr>
        <w:ind w:firstLine="737"/>
        <w:jc w:val="both"/>
        <w:rPr>
          <w:rFonts w:ascii="Arial" w:hAnsi="Arial" w:cs="Arial"/>
          <w:b/>
          <w:color w:val="000000"/>
          <w:sz w:val="22"/>
          <w:szCs w:val="22"/>
        </w:rPr>
      </w:pPr>
      <w:r w:rsidRPr="0014301A">
        <w:rPr>
          <w:rFonts w:ascii="Arial" w:hAnsi="Arial" w:cs="Arial"/>
          <w:b/>
          <w:color w:val="000000"/>
          <w:sz w:val="22"/>
          <w:szCs w:val="22"/>
        </w:rPr>
        <w:t>XX</w:t>
      </w:r>
      <w:r w:rsidR="00AC7350">
        <w:rPr>
          <w:rFonts w:ascii="Arial" w:hAnsi="Arial" w:cs="Arial"/>
          <w:b/>
          <w:color w:val="000000"/>
          <w:sz w:val="22"/>
          <w:szCs w:val="22"/>
        </w:rPr>
        <w:t>X</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00A73151" w:rsidRPr="0014301A">
        <w:rPr>
          <w:rFonts w:ascii="Arial" w:hAnsi="Arial" w:cs="Arial"/>
          <w:b/>
          <w:color w:val="000000"/>
          <w:sz w:val="22"/>
          <w:szCs w:val="22"/>
        </w:rPr>
        <w:t xml:space="preserve"> </w:t>
      </w:r>
      <w:r w:rsidR="00D85094" w:rsidRPr="0014301A">
        <w:rPr>
          <w:rFonts w:ascii="Arial" w:hAnsi="Arial" w:cs="Arial"/>
          <w:color w:val="000000"/>
          <w:sz w:val="22"/>
          <w:szCs w:val="22"/>
        </w:rPr>
        <w:t>Fraude, previsto en los artículos 323 al 326;</w:t>
      </w:r>
      <w:r w:rsidR="00D85094" w:rsidRPr="0014301A">
        <w:rPr>
          <w:rFonts w:ascii="Arial" w:hAnsi="Arial" w:cs="Arial"/>
          <w:b/>
          <w:color w:val="000000"/>
          <w:sz w:val="22"/>
          <w:szCs w:val="22"/>
        </w:rPr>
        <w:t xml:space="preserve"> </w:t>
      </w:r>
    </w:p>
    <w:p w:rsidR="00D85094" w:rsidRPr="0014301A" w:rsidRDefault="00883777" w:rsidP="00CD2A69">
      <w:pPr>
        <w:ind w:firstLine="737"/>
        <w:jc w:val="both"/>
        <w:rPr>
          <w:rFonts w:ascii="Arial" w:hAnsi="Arial" w:cs="Arial"/>
          <w:b/>
          <w:color w:val="000000"/>
          <w:sz w:val="22"/>
          <w:szCs w:val="22"/>
        </w:rPr>
      </w:pPr>
      <w:r w:rsidRPr="0014301A">
        <w:rPr>
          <w:rFonts w:ascii="Arial" w:hAnsi="Arial" w:cs="Arial"/>
          <w:b/>
          <w:color w:val="000000"/>
          <w:sz w:val="22"/>
          <w:szCs w:val="22"/>
        </w:rPr>
        <w:t>XX</w:t>
      </w:r>
      <w:r w:rsidR="00A73151" w:rsidRPr="0014301A">
        <w:rPr>
          <w:rFonts w:ascii="Arial" w:hAnsi="Arial" w:cs="Arial"/>
          <w:b/>
          <w:color w:val="000000"/>
          <w:sz w:val="22"/>
          <w:szCs w:val="22"/>
        </w:rPr>
        <w:t>X</w:t>
      </w:r>
      <w:r w:rsidR="00AC7350">
        <w:rPr>
          <w:rFonts w:ascii="Arial" w:hAnsi="Arial" w:cs="Arial"/>
          <w:b/>
          <w:color w:val="000000"/>
          <w:sz w:val="22"/>
          <w:szCs w:val="22"/>
        </w:rPr>
        <w:t>I</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Pr="0014301A">
        <w:rPr>
          <w:rFonts w:ascii="Arial" w:hAnsi="Arial" w:cs="Arial"/>
          <w:b/>
          <w:color w:val="000000"/>
          <w:sz w:val="22"/>
          <w:szCs w:val="22"/>
        </w:rPr>
        <w:t xml:space="preserve"> </w:t>
      </w:r>
      <w:r w:rsidR="00D85094" w:rsidRPr="0014301A">
        <w:rPr>
          <w:rFonts w:ascii="Arial" w:hAnsi="Arial" w:cs="Arial"/>
          <w:color w:val="000000"/>
          <w:sz w:val="22"/>
          <w:szCs w:val="22"/>
        </w:rPr>
        <w:t>Extorsión, previsto en el artículo 327;</w:t>
      </w:r>
      <w:r w:rsidR="00D85094" w:rsidRPr="0014301A">
        <w:rPr>
          <w:rFonts w:ascii="Arial" w:hAnsi="Arial" w:cs="Arial"/>
          <w:b/>
          <w:color w:val="000000"/>
          <w:sz w:val="22"/>
          <w:szCs w:val="22"/>
        </w:rPr>
        <w:t xml:space="preserve"> </w:t>
      </w:r>
    </w:p>
    <w:p w:rsidR="00D85094" w:rsidRPr="0014301A" w:rsidRDefault="00D85094" w:rsidP="00CD2A69">
      <w:pPr>
        <w:ind w:firstLine="737"/>
        <w:jc w:val="both"/>
        <w:rPr>
          <w:rFonts w:ascii="Arial" w:hAnsi="Arial" w:cs="Arial"/>
          <w:color w:val="000000"/>
          <w:sz w:val="22"/>
          <w:szCs w:val="22"/>
        </w:rPr>
      </w:pPr>
      <w:r w:rsidRPr="0014301A">
        <w:rPr>
          <w:rFonts w:ascii="Arial" w:hAnsi="Arial" w:cs="Arial"/>
          <w:b/>
          <w:color w:val="000000"/>
          <w:sz w:val="22"/>
          <w:szCs w:val="22"/>
        </w:rPr>
        <w:t>XX</w:t>
      </w:r>
      <w:r w:rsidR="00A73151" w:rsidRPr="0014301A">
        <w:rPr>
          <w:rFonts w:ascii="Arial" w:hAnsi="Arial" w:cs="Arial"/>
          <w:b/>
          <w:color w:val="000000"/>
          <w:sz w:val="22"/>
          <w:szCs w:val="22"/>
        </w:rPr>
        <w:t>X</w:t>
      </w:r>
      <w:r w:rsidR="00AC7350">
        <w:rPr>
          <w:rFonts w:ascii="Arial" w:hAnsi="Arial" w:cs="Arial"/>
          <w:b/>
          <w:color w:val="000000"/>
          <w:sz w:val="22"/>
          <w:szCs w:val="22"/>
        </w:rPr>
        <w:t>II</w:t>
      </w:r>
      <w:r w:rsidRPr="0014301A">
        <w:rPr>
          <w:rFonts w:ascii="Arial" w:hAnsi="Arial" w:cs="Arial"/>
          <w:b/>
          <w:color w:val="000000"/>
          <w:sz w:val="22"/>
          <w:szCs w:val="22"/>
        </w:rPr>
        <w:t>.</w:t>
      </w:r>
      <w:r w:rsidR="00A545F6" w:rsidRPr="0014301A">
        <w:rPr>
          <w:rFonts w:ascii="Arial" w:hAnsi="Arial" w:cs="Arial"/>
          <w:b/>
          <w:color w:val="000000"/>
          <w:sz w:val="22"/>
          <w:szCs w:val="22"/>
        </w:rPr>
        <w:t>-</w:t>
      </w:r>
      <w:r w:rsidR="00883777" w:rsidRPr="0014301A">
        <w:rPr>
          <w:rFonts w:ascii="Arial" w:hAnsi="Arial" w:cs="Arial"/>
          <w:b/>
          <w:color w:val="000000"/>
          <w:sz w:val="22"/>
          <w:szCs w:val="22"/>
        </w:rPr>
        <w:t xml:space="preserve"> </w:t>
      </w:r>
      <w:r w:rsidRPr="0014301A">
        <w:rPr>
          <w:rFonts w:ascii="Arial" w:hAnsi="Arial" w:cs="Arial"/>
          <w:color w:val="000000"/>
          <w:sz w:val="22"/>
          <w:szCs w:val="22"/>
        </w:rPr>
        <w:t>Usura, previsto en el artículo 328;</w:t>
      </w:r>
    </w:p>
    <w:p w:rsidR="00D85094" w:rsidRPr="0014301A" w:rsidRDefault="00883777" w:rsidP="00CD2A69">
      <w:pPr>
        <w:ind w:firstLine="737"/>
        <w:jc w:val="both"/>
        <w:rPr>
          <w:rFonts w:ascii="Arial" w:hAnsi="Arial" w:cs="Arial"/>
          <w:color w:val="000000"/>
          <w:sz w:val="22"/>
          <w:szCs w:val="22"/>
        </w:rPr>
      </w:pPr>
      <w:r w:rsidRPr="0014301A">
        <w:rPr>
          <w:rFonts w:ascii="Arial" w:hAnsi="Arial" w:cs="Arial"/>
          <w:b/>
          <w:color w:val="000000"/>
          <w:sz w:val="22"/>
          <w:szCs w:val="22"/>
        </w:rPr>
        <w:t>XXX</w:t>
      </w:r>
      <w:r w:rsidR="00AC7350">
        <w:rPr>
          <w:rFonts w:ascii="Arial" w:hAnsi="Arial" w:cs="Arial"/>
          <w:b/>
          <w:color w:val="000000"/>
          <w:sz w:val="22"/>
          <w:szCs w:val="22"/>
        </w:rPr>
        <w:t>II</w:t>
      </w:r>
      <w:r w:rsidR="00A73151" w:rsidRPr="0014301A">
        <w:rPr>
          <w:rFonts w:ascii="Arial" w:hAnsi="Arial" w:cs="Arial"/>
          <w:b/>
          <w:color w:val="000000"/>
          <w:sz w:val="22"/>
          <w:szCs w:val="22"/>
        </w:rPr>
        <w:t>I</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00CD2A69" w:rsidRPr="0014301A">
        <w:rPr>
          <w:rFonts w:ascii="Arial" w:hAnsi="Arial" w:cs="Arial"/>
          <w:b/>
          <w:color w:val="000000"/>
          <w:sz w:val="22"/>
          <w:szCs w:val="22"/>
        </w:rPr>
        <w:t xml:space="preserve"> </w:t>
      </w:r>
      <w:r w:rsidR="00D85094" w:rsidRPr="0014301A">
        <w:rPr>
          <w:rFonts w:ascii="Arial" w:hAnsi="Arial" w:cs="Arial"/>
          <w:color w:val="000000"/>
          <w:sz w:val="22"/>
          <w:szCs w:val="22"/>
        </w:rPr>
        <w:t>Despojo de Cosa Inmueble, previsto en el artículo 329;</w:t>
      </w:r>
    </w:p>
    <w:p w:rsidR="00D85094" w:rsidRPr="0014301A" w:rsidRDefault="00883777" w:rsidP="00CD2A69">
      <w:pPr>
        <w:ind w:firstLine="737"/>
        <w:jc w:val="both"/>
        <w:rPr>
          <w:rFonts w:ascii="Arial" w:hAnsi="Arial" w:cs="Arial"/>
          <w:color w:val="000000"/>
          <w:sz w:val="22"/>
          <w:szCs w:val="22"/>
        </w:rPr>
      </w:pPr>
      <w:r w:rsidRPr="0014301A">
        <w:rPr>
          <w:rFonts w:ascii="Arial" w:hAnsi="Arial" w:cs="Arial"/>
          <w:b/>
          <w:color w:val="000000"/>
          <w:sz w:val="22"/>
          <w:szCs w:val="22"/>
        </w:rPr>
        <w:t>XXX</w:t>
      </w:r>
      <w:r w:rsidR="00AC7350">
        <w:rPr>
          <w:rFonts w:ascii="Arial" w:hAnsi="Arial" w:cs="Arial"/>
          <w:b/>
          <w:color w:val="000000"/>
          <w:sz w:val="22"/>
          <w:szCs w:val="22"/>
        </w:rPr>
        <w:t>IV</w:t>
      </w:r>
      <w:r w:rsidR="00D85094" w:rsidRPr="0014301A">
        <w:rPr>
          <w:rFonts w:ascii="Arial" w:hAnsi="Arial" w:cs="Arial"/>
          <w:b/>
          <w:color w:val="000000"/>
          <w:sz w:val="22"/>
          <w:szCs w:val="22"/>
        </w:rPr>
        <w:t>.</w:t>
      </w:r>
      <w:r w:rsidR="00A545F6" w:rsidRPr="0014301A">
        <w:rPr>
          <w:rFonts w:ascii="Arial" w:hAnsi="Arial" w:cs="Arial"/>
          <w:b/>
          <w:color w:val="000000"/>
          <w:sz w:val="22"/>
          <w:szCs w:val="22"/>
        </w:rPr>
        <w:t xml:space="preserve">- </w:t>
      </w:r>
      <w:r w:rsidR="00D85094" w:rsidRPr="0014301A">
        <w:rPr>
          <w:rFonts w:ascii="Arial" w:hAnsi="Arial" w:cs="Arial"/>
          <w:color w:val="000000"/>
          <w:sz w:val="22"/>
          <w:szCs w:val="22"/>
        </w:rPr>
        <w:t>Robo, previsto en los artículos 330 al 337</w:t>
      </w:r>
      <w:r w:rsidR="0020258B" w:rsidRPr="0014301A">
        <w:rPr>
          <w:rFonts w:ascii="Arial" w:hAnsi="Arial" w:cs="Arial"/>
          <w:color w:val="000000"/>
          <w:sz w:val="22"/>
          <w:szCs w:val="22"/>
        </w:rPr>
        <w:t>;</w:t>
      </w:r>
    </w:p>
    <w:p w:rsidR="00D85094" w:rsidRPr="0014301A" w:rsidRDefault="00AC7350" w:rsidP="00CD2A69">
      <w:pPr>
        <w:ind w:firstLine="737"/>
        <w:jc w:val="both"/>
        <w:rPr>
          <w:rFonts w:ascii="Arial" w:hAnsi="Arial" w:cs="Arial"/>
          <w:color w:val="000000"/>
          <w:sz w:val="22"/>
          <w:szCs w:val="22"/>
        </w:rPr>
      </w:pPr>
      <w:r>
        <w:rPr>
          <w:rFonts w:ascii="Arial" w:hAnsi="Arial" w:cs="Arial"/>
          <w:b/>
          <w:color w:val="000000"/>
          <w:sz w:val="22"/>
          <w:szCs w:val="22"/>
        </w:rPr>
        <w:t>XXXV</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00D85094" w:rsidRPr="0014301A">
        <w:rPr>
          <w:rFonts w:ascii="Arial" w:hAnsi="Arial" w:cs="Arial"/>
          <w:b/>
          <w:color w:val="000000"/>
          <w:sz w:val="22"/>
          <w:szCs w:val="22"/>
        </w:rPr>
        <w:t xml:space="preserve"> </w:t>
      </w:r>
      <w:r w:rsidR="00D85094" w:rsidRPr="0014301A">
        <w:rPr>
          <w:rFonts w:ascii="Arial" w:hAnsi="Arial" w:cs="Arial"/>
          <w:color w:val="000000"/>
          <w:sz w:val="22"/>
          <w:szCs w:val="22"/>
        </w:rPr>
        <w:t>Robo de Vehículo, previsto en el artículo 338;</w:t>
      </w:r>
    </w:p>
    <w:p w:rsidR="00D85094" w:rsidRPr="0014301A" w:rsidRDefault="00883777" w:rsidP="00CD2A69">
      <w:pPr>
        <w:ind w:firstLine="737"/>
        <w:jc w:val="both"/>
        <w:rPr>
          <w:rFonts w:ascii="Arial" w:hAnsi="Arial" w:cs="Arial"/>
          <w:color w:val="000000"/>
          <w:sz w:val="22"/>
          <w:szCs w:val="22"/>
        </w:rPr>
      </w:pPr>
      <w:r w:rsidRPr="0014301A">
        <w:rPr>
          <w:rFonts w:ascii="Arial" w:hAnsi="Arial" w:cs="Arial"/>
          <w:b/>
          <w:color w:val="000000"/>
          <w:sz w:val="22"/>
          <w:szCs w:val="22"/>
        </w:rPr>
        <w:t>XX</w:t>
      </w:r>
      <w:r w:rsidR="00D85094" w:rsidRPr="0014301A">
        <w:rPr>
          <w:rFonts w:ascii="Arial" w:hAnsi="Arial" w:cs="Arial"/>
          <w:b/>
          <w:color w:val="000000"/>
          <w:sz w:val="22"/>
          <w:szCs w:val="22"/>
        </w:rPr>
        <w:t>X</w:t>
      </w:r>
      <w:r w:rsidR="00A73151" w:rsidRPr="0014301A">
        <w:rPr>
          <w:rFonts w:ascii="Arial" w:hAnsi="Arial" w:cs="Arial"/>
          <w:b/>
          <w:color w:val="000000"/>
          <w:sz w:val="22"/>
          <w:szCs w:val="22"/>
        </w:rPr>
        <w:t>V</w:t>
      </w:r>
      <w:r w:rsidR="00AC7350">
        <w:rPr>
          <w:rFonts w:ascii="Arial" w:hAnsi="Arial" w:cs="Arial"/>
          <w:b/>
          <w:color w:val="000000"/>
          <w:sz w:val="22"/>
          <w:szCs w:val="22"/>
        </w:rPr>
        <w:t>I</w:t>
      </w:r>
      <w:r w:rsidR="00D85094" w:rsidRPr="0014301A">
        <w:rPr>
          <w:rFonts w:ascii="Arial" w:hAnsi="Arial" w:cs="Arial"/>
          <w:b/>
          <w:color w:val="000000"/>
          <w:sz w:val="22"/>
          <w:szCs w:val="22"/>
        </w:rPr>
        <w:t>.</w:t>
      </w:r>
      <w:r w:rsidR="00A545F6" w:rsidRPr="0014301A">
        <w:rPr>
          <w:rFonts w:ascii="Arial" w:hAnsi="Arial" w:cs="Arial"/>
          <w:b/>
          <w:color w:val="000000"/>
          <w:sz w:val="22"/>
          <w:szCs w:val="22"/>
        </w:rPr>
        <w:t>-</w:t>
      </w:r>
      <w:r w:rsidRPr="0014301A">
        <w:rPr>
          <w:rFonts w:ascii="Arial" w:hAnsi="Arial" w:cs="Arial"/>
          <w:b/>
          <w:color w:val="000000"/>
          <w:sz w:val="22"/>
          <w:szCs w:val="22"/>
        </w:rPr>
        <w:t xml:space="preserve"> </w:t>
      </w:r>
      <w:r w:rsidR="00D85094" w:rsidRPr="0014301A">
        <w:rPr>
          <w:rFonts w:ascii="Arial" w:hAnsi="Arial" w:cs="Arial"/>
          <w:color w:val="000000"/>
          <w:sz w:val="22"/>
          <w:szCs w:val="22"/>
        </w:rPr>
        <w:t>Lesiones, previsto en los artículos 357 al 378;</w:t>
      </w:r>
    </w:p>
    <w:p w:rsidR="00D85094" w:rsidRPr="0014301A" w:rsidRDefault="00D85094" w:rsidP="00CD2A69">
      <w:pPr>
        <w:ind w:firstLine="737"/>
        <w:jc w:val="both"/>
        <w:rPr>
          <w:rFonts w:ascii="Arial" w:hAnsi="Arial" w:cs="Arial"/>
          <w:color w:val="000000"/>
          <w:sz w:val="22"/>
          <w:szCs w:val="22"/>
        </w:rPr>
      </w:pPr>
      <w:r w:rsidRPr="0014301A">
        <w:rPr>
          <w:rFonts w:ascii="Arial" w:hAnsi="Arial" w:cs="Arial"/>
          <w:b/>
          <w:color w:val="000000"/>
          <w:sz w:val="22"/>
          <w:szCs w:val="22"/>
        </w:rPr>
        <w:t>XXX</w:t>
      </w:r>
      <w:r w:rsidR="00A73151" w:rsidRPr="0014301A">
        <w:rPr>
          <w:rFonts w:ascii="Arial" w:hAnsi="Arial" w:cs="Arial"/>
          <w:b/>
          <w:color w:val="000000"/>
          <w:sz w:val="22"/>
          <w:szCs w:val="22"/>
        </w:rPr>
        <w:t>V</w:t>
      </w:r>
      <w:r w:rsidR="00AC7350">
        <w:rPr>
          <w:rFonts w:ascii="Arial" w:hAnsi="Arial" w:cs="Arial"/>
          <w:b/>
          <w:color w:val="000000"/>
          <w:sz w:val="22"/>
          <w:szCs w:val="22"/>
        </w:rPr>
        <w:t>II</w:t>
      </w:r>
      <w:r w:rsidRPr="0014301A">
        <w:rPr>
          <w:rFonts w:ascii="Arial" w:hAnsi="Arial" w:cs="Arial"/>
          <w:b/>
          <w:color w:val="000000"/>
          <w:sz w:val="22"/>
          <w:szCs w:val="22"/>
        </w:rPr>
        <w:t>.</w:t>
      </w:r>
      <w:r w:rsidR="00A545F6" w:rsidRPr="0014301A">
        <w:rPr>
          <w:rFonts w:ascii="Arial" w:hAnsi="Arial" w:cs="Arial"/>
          <w:b/>
          <w:color w:val="000000"/>
          <w:sz w:val="22"/>
          <w:szCs w:val="22"/>
        </w:rPr>
        <w:t>-</w:t>
      </w:r>
      <w:r w:rsidR="00883777" w:rsidRPr="0014301A">
        <w:rPr>
          <w:rFonts w:ascii="Arial" w:hAnsi="Arial" w:cs="Arial"/>
          <w:b/>
          <w:color w:val="000000"/>
          <w:sz w:val="22"/>
          <w:szCs w:val="22"/>
        </w:rPr>
        <w:t xml:space="preserve"> </w:t>
      </w:r>
      <w:r w:rsidRPr="0014301A">
        <w:rPr>
          <w:rFonts w:ascii="Arial" w:hAnsi="Arial" w:cs="Arial"/>
          <w:color w:val="000000"/>
          <w:sz w:val="22"/>
          <w:szCs w:val="22"/>
        </w:rPr>
        <w:t xml:space="preserve">Homicidio, previsto </w:t>
      </w:r>
      <w:r w:rsidR="003810D8" w:rsidRPr="0014301A">
        <w:rPr>
          <w:rFonts w:ascii="Arial" w:hAnsi="Arial" w:cs="Arial"/>
          <w:color w:val="000000"/>
          <w:sz w:val="22"/>
          <w:szCs w:val="22"/>
        </w:rPr>
        <w:t>en los artículos 368 al 373 Bis, y</w:t>
      </w:r>
    </w:p>
    <w:p w:rsidR="00186DF7" w:rsidRPr="0014301A" w:rsidRDefault="00186DF7" w:rsidP="0014301A">
      <w:pPr>
        <w:ind w:firstLine="737"/>
        <w:jc w:val="both"/>
        <w:rPr>
          <w:rFonts w:ascii="Arial" w:hAnsi="Arial" w:cs="Arial"/>
          <w:color w:val="000000"/>
          <w:sz w:val="22"/>
          <w:szCs w:val="22"/>
        </w:rPr>
      </w:pPr>
      <w:r w:rsidRPr="0014301A">
        <w:rPr>
          <w:rFonts w:ascii="Arial" w:hAnsi="Arial" w:cs="Arial"/>
          <w:b/>
          <w:color w:val="000000"/>
          <w:sz w:val="22"/>
          <w:szCs w:val="22"/>
        </w:rPr>
        <w:t>XXXV</w:t>
      </w:r>
      <w:r w:rsidR="00A73151" w:rsidRPr="0014301A">
        <w:rPr>
          <w:rFonts w:ascii="Arial" w:hAnsi="Arial" w:cs="Arial"/>
          <w:b/>
          <w:color w:val="000000"/>
          <w:sz w:val="22"/>
          <w:szCs w:val="22"/>
        </w:rPr>
        <w:t>I</w:t>
      </w:r>
      <w:r w:rsidR="00AC7350">
        <w:rPr>
          <w:rFonts w:ascii="Arial" w:hAnsi="Arial" w:cs="Arial"/>
          <w:b/>
          <w:color w:val="000000"/>
          <w:sz w:val="22"/>
          <w:szCs w:val="22"/>
        </w:rPr>
        <w:t>II</w:t>
      </w:r>
      <w:r w:rsidRPr="0014301A">
        <w:rPr>
          <w:rFonts w:ascii="Arial" w:hAnsi="Arial" w:cs="Arial"/>
          <w:b/>
          <w:color w:val="000000"/>
          <w:sz w:val="22"/>
          <w:szCs w:val="22"/>
        </w:rPr>
        <w:t>.</w:t>
      </w:r>
      <w:r w:rsidR="00CD2A69" w:rsidRPr="0014301A">
        <w:rPr>
          <w:rFonts w:ascii="Arial" w:hAnsi="Arial" w:cs="Arial"/>
          <w:b/>
          <w:color w:val="000000"/>
          <w:sz w:val="22"/>
          <w:szCs w:val="22"/>
        </w:rPr>
        <w:t>-</w:t>
      </w:r>
      <w:r w:rsidRPr="0014301A">
        <w:rPr>
          <w:rFonts w:ascii="Arial" w:hAnsi="Arial" w:cs="Arial"/>
          <w:color w:val="000000"/>
          <w:sz w:val="22"/>
          <w:szCs w:val="22"/>
        </w:rPr>
        <w:t xml:space="preserve"> Delitos contra la Salud en su modalidad de narcomenudeo, previstos en los artículos 473 al 479 de la Ley General de Salud.</w:t>
      </w:r>
    </w:p>
    <w:p w:rsidR="005A3AD8" w:rsidRPr="0014301A" w:rsidRDefault="005A3AD8" w:rsidP="009B272F">
      <w:pPr>
        <w:jc w:val="both"/>
        <w:rPr>
          <w:rFonts w:ascii="Arial" w:hAnsi="Arial" w:cs="Arial"/>
          <w:color w:val="000000"/>
          <w:sz w:val="22"/>
          <w:szCs w:val="22"/>
        </w:rPr>
      </w:pPr>
    </w:p>
    <w:p w:rsidR="005A3AD8" w:rsidRPr="0014301A" w:rsidRDefault="005A3AD8" w:rsidP="009B272F">
      <w:pPr>
        <w:pStyle w:val="Prrafodelista"/>
        <w:ind w:left="0"/>
        <w:jc w:val="both"/>
        <w:rPr>
          <w:rFonts w:ascii="Arial" w:eastAsia="Arial" w:hAnsi="Arial" w:cs="Arial"/>
          <w:sz w:val="22"/>
          <w:szCs w:val="22"/>
        </w:rPr>
      </w:pPr>
      <w:r w:rsidRPr="0014301A">
        <w:rPr>
          <w:rFonts w:ascii="Arial" w:hAnsi="Arial" w:cs="Arial"/>
          <w:b/>
          <w:sz w:val="22"/>
          <w:szCs w:val="22"/>
        </w:rPr>
        <w:t xml:space="preserve">Artículo 16 </w:t>
      </w:r>
      <w:proofErr w:type="spellStart"/>
      <w:proofErr w:type="gramStart"/>
      <w:r w:rsidRPr="0014301A">
        <w:rPr>
          <w:rFonts w:ascii="Arial" w:hAnsi="Arial" w:cs="Arial"/>
          <w:b/>
          <w:sz w:val="22"/>
          <w:szCs w:val="22"/>
        </w:rPr>
        <w:t>Quáter</w:t>
      </w:r>
      <w:proofErr w:type="spellEnd"/>
      <w:r w:rsidRPr="0014301A">
        <w:rPr>
          <w:rFonts w:ascii="Arial" w:hAnsi="Arial" w:cs="Arial"/>
          <w:b/>
          <w:sz w:val="22"/>
          <w:szCs w:val="22"/>
        </w:rPr>
        <w:t>.</w:t>
      </w:r>
      <w:r w:rsidR="007A041C" w:rsidRPr="0014301A">
        <w:rPr>
          <w:rFonts w:ascii="Arial" w:hAnsi="Arial" w:cs="Arial"/>
          <w:b/>
          <w:sz w:val="22"/>
          <w:szCs w:val="22"/>
        </w:rPr>
        <w:t>-</w:t>
      </w:r>
      <w:proofErr w:type="gramEnd"/>
      <w:r w:rsidRPr="0014301A">
        <w:rPr>
          <w:rFonts w:ascii="Arial" w:hAnsi="Arial" w:cs="Arial"/>
          <w:sz w:val="22"/>
          <w:szCs w:val="22"/>
        </w:rPr>
        <w:t xml:space="preserve"> </w:t>
      </w:r>
      <w:r w:rsidRPr="0014301A">
        <w:rPr>
          <w:rFonts w:ascii="Arial" w:eastAsia="Arial" w:hAnsi="Arial" w:cs="Arial"/>
          <w:sz w:val="22"/>
          <w:szCs w:val="22"/>
        </w:rPr>
        <w:t>Si el delito fuere cometido por los representantes o administradores de hecho o de derecho, la persona moral quedará excluida de responsabilidad si se cumplen las siguientes condiciones:</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9B272F">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a)</w:t>
      </w:r>
      <w:r w:rsidRPr="0014301A">
        <w:rPr>
          <w:rFonts w:ascii="Arial" w:eastAsia="Arial" w:hAnsi="Arial" w:cs="Arial"/>
          <w:sz w:val="22"/>
          <w:szCs w:val="22"/>
        </w:rPr>
        <w:t xml:space="preserve"> El órgano de administración ha adoptado y ejecutado con eficacia, antes de la comisión del delito, modelos de organización, gestión y prevención que incluyen las medidas de vigilancia y control </w:t>
      </w:r>
      <w:r w:rsidR="00842DA3" w:rsidRPr="0014301A">
        <w:rPr>
          <w:rFonts w:ascii="Arial" w:eastAsia="Arial" w:hAnsi="Arial" w:cs="Arial"/>
          <w:sz w:val="22"/>
          <w:szCs w:val="22"/>
        </w:rPr>
        <w:t>idóneos y adecuados</w:t>
      </w:r>
      <w:r w:rsidRPr="0014301A">
        <w:rPr>
          <w:rFonts w:ascii="Arial" w:eastAsia="Arial" w:hAnsi="Arial" w:cs="Arial"/>
          <w:sz w:val="22"/>
          <w:szCs w:val="22"/>
        </w:rPr>
        <w:t xml:space="preserve"> para prevenir delitos de la misma naturaleza o para reducir de forma signifi</w:t>
      </w:r>
      <w:r w:rsidR="009B272F" w:rsidRPr="0014301A">
        <w:rPr>
          <w:rFonts w:ascii="Arial" w:eastAsia="Arial" w:hAnsi="Arial" w:cs="Arial"/>
          <w:sz w:val="22"/>
          <w:szCs w:val="22"/>
        </w:rPr>
        <w:t>cativa el riesgo de su comisión.</w:t>
      </w:r>
    </w:p>
    <w:p w:rsidR="005A3AD8" w:rsidRPr="0014301A" w:rsidRDefault="005A3AD8" w:rsidP="009B272F">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b)</w:t>
      </w:r>
      <w:r w:rsidRPr="0014301A">
        <w:rPr>
          <w:rFonts w:ascii="Arial" w:eastAsia="Arial" w:hAnsi="Arial" w:cs="Arial"/>
          <w:sz w:val="22"/>
          <w:szCs w:val="22"/>
        </w:rPr>
        <w:t xml:space="preserve"> La supervisión del funcionamiento y del cumplimiento del modelo de organización, gestión y prevención implantado ha sido confiada a un órgano de la persona moral con poderes autónomos de iniciativa y de control o que tenga encomendada legalmente la función de supervisar la eficacia de los controles internos de la persona moral</w:t>
      </w:r>
      <w:r w:rsidR="009B272F" w:rsidRPr="0014301A">
        <w:rPr>
          <w:rFonts w:ascii="Arial" w:eastAsia="Arial" w:hAnsi="Arial" w:cs="Arial"/>
          <w:sz w:val="22"/>
          <w:szCs w:val="22"/>
        </w:rPr>
        <w:t>.</w:t>
      </w:r>
    </w:p>
    <w:p w:rsidR="005A3AD8" w:rsidRPr="0014301A" w:rsidRDefault="005A3AD8" w:rsidP="009B272F">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lastRenderedPageBreak/>
        <w:t>c)</w:t>
      </w:r>
      <w:r w:rsidRPr="0014301A">
        <w:rPr>
          <w:rFonts w:ascii="Arial" w:eastAsia="Arial" w:hAnsi="Arial" w:cs="Arial"/>
          <w:sz w:val="22"/>
          <w:szCs w:val="22"/>
        </w:rPr>
        <w:t xml:space="preserve"> Los autores individuales han cometido el delito eludiendo fraudulentamente los modelos de</w:t>
      </w:r>
      <w:r w:rsidR="009B272F" w:rsidRPr="0014301A">
        <w:rPr>
          <w:rFonts w:ascii="Arial" w:eastAsia="Arial" w:hAnsi="Arial" w:cs="Arial"/>
          <w:sz w:val="22"/>
          <w:szCs w:val="22"/>
        </w:rPr>
        <w:t xml:space="preserve"> organización y de prevención.</w:t>
      </w: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d)</w:t>
      </w:r>
      <w:r w:rsidRPr="0014301A">
        <w:rPr>
          <w:rFonts w:ascii="Arial" w:eastAsia="Arial" w:hAnsi="Arial" w:cs="Arial"/>
          <w:sz w:val="22"/>
          <w:szCs w:val="22"/>
        </w:rPr>
        <w:t xml:space="preserve"> No se ha producido una omisión o un ejercicio insuficiente de sus funciones de supervisión, vigilancia y control por parte del órgano al que se refiere la condición del inciso b).</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sz w:val="22"/>
          <w:szCs w:val="22"/>
        </w:rPr>
        <w:t>En los casos en los que las anteriores condiciones solamente puedan ser objeto de acreditación parcial, esta circunstancia será valorada para los efectos de atenuación de la pena.</w:t>
      </w:r>
    </w:p>
    <w:p w:rsidR="005A3AD8" w:rsidRPr="0014301A" w:rsidRDefault="005A3AD8" w:rsidP="009B272F">
      <w:pPr>
        <w:pStyle w:val="Prrafodelista"/>
        <w:ind w:left="0"/>
        <w:jc w:val="both"/>
        <w:rPr>
          <w:rFonts w:ascii="Arial" w:eastAsia="Arial" w:hAnsi="Arial" w:cs="Arial"/>
          <w:sz w:val="22"/>
          <w:szCs w:val="22"/>
        </w:rPr>
      </w:pPr>
    </w:p>
    <w:p w:rsidR="006B32FD"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sz w:val="22"/>
          <w:szCs w:val="22"/>
        </w:rPr>
        <w:t xml:space="preserve">En las personas morales que entren en la clasificación de micro y pequeñas empresas, las funciones de supervisión a que se refiere la condición marcada con el inciso b) de este artículo, podrán ser asumidas directamente por el órgano de administración. </w:t>
      </w:r>
    </w:p>
    <w:p w:rsidR="006B32FD" w:rsidRPr="0014301A" w:rsidRDefault="006B32FD" w:rsidP="009B272F">
      <w:pPr>
        <w:pStyle w:val="Prrafodelista"/>
        <w:ind w:left="0"/>
        <w:jc w:val="both"/>
        <w:rPr>
          <w:rFonts w:ascii="Arial" w:eastAsia="Arial" w:hAnsi="Arial" w:cs="Arial"/>
          <w:sz w:val="22"/>
          <w:szCs w:val="22"/>
        </w:rPr>
      </w:pPr>
    </w:p>
    <w:p w:rsidR="005A3AD8" w:rsidRPr="0014301A" w:rsidRDefault="006B32FD" w:rsidP="00CD2A69">
      <w:pPr>
        <w:pStyle w:val="Prrafodelista"/>
        <w:ind w:left="0" w:firstLine="737"/>
        <w:jc w:val="both"/>
        <w:rPr>
          <w:rFonts w:ascii="Arial" w:eastAsia="Arial" w:hAnsi="Arial" w:cs="Arial"/>
          <w:sz w:val="22"/>
          <w:szCs w:val="22"/>
        </w:rPr>
      </w:pPr>
      <w:r w:rsidRPr="0014301A">
        <w:rPr>
          <w:rFonts w:ascii="Arial" w:eastAsia="Arial" w:hAnsi="Arial" w:cs="Arial"/>
          <w:sz w:val="22"/>
          <w:szCs w:val="22"/>
        </w:rPr>
        <w:t>Para efecto del párrafo anterior</w:t>
      </w:r>
      <w:r w:rsidR="005A3AD8" w:rsidRPr="0014301A">
        <w:rPr>
          <w:rFonts w:ascii="Arial" w:eastAsia="Arial" w:hAnsi="Arial" w:cs="Arial"/>
          <w:sz w:val="22"/>
          <w:szCs w:val="22"/>
        </w:rPr>
        <w:t>, son personas morales consideradas como micro y pequeñas empresas, aquéllas que estén consideradas así según su tamaño en la estratificación emitida por la legislación aplicable vigente.</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9B272F">
      <w:pPr>
        <w:pStyle w:val="Prrafodelista"/>
        <w:ind w:left="0"/>
        <w:jc w:val="both"/>
        <w:rPr>
          <w:rFonts w:ascii="Arial" w:eastAsia="Arial" w:hAnsi="Arial" w:cs="Arial"/>
          <w:sz w:val="22"/>
          <w:szCs w:val="22"/>
        </w:rPr>
      </w:pPr>
      <w:r w:rsidRPr="0014301A">
        <w:rPr>
          <w:rFonts w:ascii="Arial" w:eastAsia="Arial" w:hAnsi="Arial" w:cs="Arial"/>
          <w:b/>
          <w:sz w:val="22"/>
          <w:szCs w:val="22"/>
        </w:rPr>
        <w:t xml:space="preserve">Artículo 16 Quinquies.- </w:t>
      </w:r>
      <w:r w:rsidRPr="0014301A">
        <w:rPr>
          <w:rFonts w:ascii="Arial" w:eastAsia="Arial" w:hAnsi="Arial" w:cs="Arial"/>
          <w:sz w:val="22"/>
          <w:szCs w:val="22"/>
        </w:rPr>
        <w:t xml:space="preserve">Si el delito fuera cometido por quienes estando subordinados o sometidos a la autoridad de las personas físicas mencionadas en el primer párrafo del artículo anterior, la persona moral quedará excluida de responsabilidad si, antes de la comisión del delito, ha adoptado y ejecutado eficazmente un modelo de organización, gestión y prevención que resulte idóneo y adecuado para prevenir delitos de la naturaleza del que fue cometido o para reducir de forma significativa el riesgo de su comisión y, además, que los autores individuales han cometido el delito eludiendo fraudulentamente dicho modelo. </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sz w:val="22"/>
          <w:szCs w:val="22"/>
        </w:rPr>
        <w:t>En los casos en los que la anterior circunstancia solamente pueda ser objeto de acreditación parcial, será valorada para los efectos de atenuación de la pena.</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9B272F">
      <w:pPr>
        <w:pStyle w:val="Prrafodelista"/>
        <w:ind w:left="0"/>
        <w:jc w:val="both"/>
        <w:rPr>
          <w:rFonts w:ascii="Arial" w:eastAsia="Arial" w:hAnsi="Arial" w:cs="Arial"/>
          <w:sz w:val="22"/>
          <w:szCs w:val="22"/>
        </w:rPr>
      </w:pPr>
      <w:r w:rsidRPr="0014301A">
        <w:rPr>
          <w:rFonts w:ascii="Arial" w:eastAsia="Arial" w:hAnsi="Arial" w:cs="Arial"/>
          <w:b/>
          <w:sz w:val="22"/>
          <w:szCs w:val="22"/>
        </w:rPr>
        <w:t xml:space="preserve">Artículo 16 </w:t>
      </w:r>
      <w:proofErr w:type="spellStart"/>
      <w:proofErr w:type="gramStart"/>
      <w:r w:rsidRPr="0014301A">
        <w:rPr>
          <w:rFonts w:ascii="Arial" w:eastAsia="Arial" w:hAnsi="Arial" w:cs="Arial"/>
          <w:b/>
          <w:sz w:val="22"/>
          <w:szCs w:val="22"/>
        </w:rPr>
        <w:t>Sexies</w:t>
      </w:r>
      <w:proofErr w:type="spellEnd"/>
      <w:r w:rsidRPr="0014301A">
        <w:rPr>
          <w:rFonts w:ascii="Arial" w:eastAsia="Arial" w:hAnsi="Arial" w:cs="Arial"/>
          <w:b/>
          <w:sz w:val="22"/>
          <w:szCs w:val="22"/>
        </w:rPr>
        <w:t>.-</w:t>
      </w:r>
      <w:proofErr w:type="gramEnd"/>
      <w:r w:rsidRPr="0014301A">
        <w:rPr>
          <w:rFonts w:ascii="Arial" w:eastAsia="Arial" w:hAnsi="Arial" w:cs="Arial"/>
          <w:b/>
          <w:sz w:val="22"/>
          <w:szCs w:val="22"/>
        </w:rPr>
        <w:t xml:space="preserve"> </w:t>
      </w:r>
      <w:r w:rsidRPr="0014301A">
        <w:rPr>
          <w:rFonts w:ascii="Arial" w:eastAsia="Arial" w:hAnsi="Arial" w:cs="Arial"/>
          <w:sz w:val="22"/>
          <w:szCs w:val="22"/>
        </w:rPr>
        <w:t xml:space="preserve">Los modelos de organización, gestión y prevención a que se refieren el inciso a) del artículo 16 </w:t>
      </w:r>
      <w:proofErr w:type="spellStart"/>
      <w:r w:rsidRPr="0014301A">
        <w:rPr>
          <w:rFonts w:ascii="Arial" w:eastAsia="Arial" w:hAnsi="Arial" w:cs="Arial"/>
          <w:sz w:val="22"/>
          <w:szCs w:val="22"/>
        </w:rPr>
        <w:t>Quáter</w:t>
      </w:r>
      <w:proofErr w:type="spellEnd"/>
      <w:r w:rsidRPr="0014301A">
        <w:rPr>
          <w:rFonts w:ascii="Arial" w:eastAsia="Arial" w:hAnsi="Arial" w:cs="Arial"/>
          <w:sz w:val="22"/>
          <w:szCs w:val="22"/>
        </w:rPr>
        <w:t xml:space="preserve"> y el artículo 16 Quinquies, deberán cumplir los siguientes requisitos:</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I.</w:t>
      </w:r>
      <w:r w:rsidR="00CD2A69" w:rsidRPr="0014301A">
        <w:rPr>
          <w:rFonts w:ascii="Arial" w:eastAsia="Arial" w:hAnsi="Arial" w:cs="Arial"/>
          <w:b/>
          <w:sz w:val="22"/>
          <w:szCs w:val="22"/>
        </w:rPr>
        <w:t>-</w:t>
      </w:r>
      <w:r w:rsidRPr="0014301A">
        <w:rPr>
          <w:rFonts w:ascii="Arial" w:eastAsia="Arial" w:hAnsi="Arial" w:cs="Arial"/>
          <w:sz w:val="22"/>
          <w:szCs w:val="22"/>
        </w:rPr>
        <w:t xml:space="preserve"> Identificarán las actividades en cuyo ámbito puedan ser cometidos los delitos que deben ser prevenidos; </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II.</w:t>
      </w:r>
      <w:r w:rsidR="00CD2A69" w:rsidRPr="0014301A">
        <w:rPr>
          <w:rFonts w:ascii="Arial" w:eastAsia="Arial" w:hAnsi="Arial" w:cs="Arial"/>
          <w:b/>
          <w:sz w:val="22"/>
          <w:szCs w:val="22"/>
        </w:rPr>
        <w:t>-</w:t>
      </w:r>
      <w:r w:rsidRPr="0014301A">
        <w:rPr>
          <w:rFonts w:ascii="Arial" w:eastAsia="Arial" w:hAnsi="Arial" w:cs="Arial"/>
          <w:sz w:val="22"/>
          <w:szCs w:val="22"/>
        </w:rPr>
        <w:t xml:space="preserve"> Adoptarán protocolos o procedimientos que concreten el proceso de formación de la voluntad de la persona moral, de adopción de decisiones y de ejecución de </w:t>
      </w:r>
      <w:proofErr w:type="gramStart"/>
      <w:r w:rsidRPr="0014301A">
        <w:rPr>
          <w:rFonts w:ascii="Arial" w:eastAsia="Arial" w:hAnsi="Arial" w:cs="Arial"/>
          <w:sz w:val="22"/>
          <w:szCs w:val="22"/>
        </w:rPr>
        <w:t>las mismas</w:t>
      </w:r>
      <w:proofErr w:type="gramEnd"/>
      <w:r w:rsidRPr="0014301A">
        <w:rPr>
          <w:rFonts w:ascii="Arial" w:eastAsia="Arial" w:hAnsi="Arial" w:cs="Arial"/>
          <w:sz w:val="22"/>
          <w:szCs w:val="22"/>
        </w:rPr>
        <w:t xml:space="preserve"> con relación a aquéllos, todo esto para prevenir el delito; </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III.</w:t>
      </w:r>
      <w:r w:rsidR="00CD2A69" w:rsidRPr="0014301A">
        <w:rPr>
          <w:rFonts w:ascii="Arial" w:eastAsia="Arial" w:hAnsi="Arial" w:cs="Arial"/>
          <w:b/>
          <w:sz w:val="22"/>
          <w:szCs w:val="22"/>
        </w:rPr>
        <w:t>-</w:t>
      </w:r>
      <w:r w:rsidRPr="0014301A">
        <w:rPr>
          <w:rFonts w:ascii="Arial" w:eastAsia="Arial" w:hAnsi="Arial" w:cs="Arial"/>
          <w:sz w:val="22"/>
          <w:szCs w:val="22"/>
        </w:rPr>
        <w:t xml:space="preserve"> Dispondrán de modelos de gestión de los recursos financieros adecuados para impedir la comisión de los delitos que deben ser prevenidos, así </w:t>
      </w:r>
      <w:r w:rsidRPr="0014301A">
        <w:rPr>
          <w:rFonts w:ascii="Arial" w:eastAsia="Arial" w:hAnsi="Arial" w:cs="Arial"/>
          <w:sz w:val="22"/>
          <w:szCs w:val="22"/>
        </w:rPr>
        <w:lastRenderedPageBreak/>
        <w:t xml:space="preserve">como compromisos de los órganos directivos o de administración para destinar recursos a la prevención de delitos; </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IV.</w:t>
      </w:r>
      <w:r w:rsidR="00CD2A69" w:rsidRPr="0014301A">
        <w:rPr>
          <w:rFonts w:ascii="Arial" w:eastAsia="Arial" w:hAnsi="Arial" w:cs="Arial"/>
          <w:b/>
          <w:sz w:val="22"/>
          <w:szCs w:val="22"/>
        </w:rPr>
        <w:t>-</w:t>
      </w:r>
      <w:r w:rsidRPr="0014301A">
        <w:rPr>
          <w:rFonts w:ascii="Arial" w:eastAsia="Arial" w:hAnsi="Arial" w:cs="Arial"/>
          <w:sz w:val="22"/>
          <w:szCs w:val="22"/>
        </w:rPr>
        <w:t xml:space="preserve"> Impondrán la obligación de informar de posibles riesgos e incumplimientos al organismo encargado de vigilar el funcionamiento y observancia del modelo de prevención; </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V.</w:t>
      </w:r>
      <w:r w:rsidR="00CD2A69" w:rsidRPr="0014301A">
        <w:rPr>
          <w:rFonts w:ascii="Arial" w:eastAsia="Arial" w:hAnsi="Arial" w:cs="Arial"/>
          <w:b/>
          <w:sz w:val="22"/>
          <w:szCs w:val="22"/>
        </w:rPr>
        <w:t>-</w:t>
      </w:r>
      <w:r w:rsidRPr="0014301A">
        <w:rPr>
          <w:rFonts w:ascii="Arial" w:eastAsia="Arial" w:hAnsi="Arial" w:cs="Arial"/>
          <w:sz w:val="22"/>
          <w:szCs w:val="22"/>
        </w:rPr>
        <w:t xml:space="preserve"> Establecerán un sistema disciplinario que sancione adecuadamente el incumplimiento de las medidas de prevención que establezca el modelo, y </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VI.</w:t>
      </w:r>
      <w:r w:rsidR="00CD2A69" w:rsidRPr="0014301A">
        <w:rPr>
          <w:rFonts w:ascii="Arial" w:eastAsia="Arial" w:hAnsi="Arial" w:cs="Arial"/>
          <w:b/>
          <w:sz w:val="22"/>
          <w:szCs w:val="22"/>
        </w:rPr>
        <w:t>-</w:t>
      </w:r>
      <w:r w:rsidRPr="0014301A">
        <w:rPr>
          <w:rFonts w:ascii="Arial" w:eastAsia="Arial" w:hAnsi="Arial" w:cs="Arial"/>
          <w:sz w:val="22"/>
          <w:szCs w:val="22"/>
        </w:rPr>
        <w:t xml:space="preserve"> Realizarán una verificación periódica del modelo y de su eventual modificación cuando se pongan de manifiesto infracciones relevantes de sus disposiciones, o cuando se produzcan cambios en la organización, en la estructura de control o en la actividad desarrollada que los hagan necesarios.</w:t>
      </w:r>
    </w:p>
    <w:p w:rsidR="0092038E" w:rsidRPr="0014301A" w:rsidRDefault="0092038E" w:rsidP="009B272F">
      <w:pPr>
        <w:pStyle w:val="Prrafodelista"/>
        <w:ind w:left="0"/>
        <w:jc w:val="both"/>
        <w:rPr>
          <w:rFonts w:ascii="Arial" w:eastAsia="Arial" w:hAnsi="Arial" w:cs="Arial"/>
          <w:sz w:val="22"/>
          <w:szCs w:val="22"/>
        </w:rPr>
      </w:pPr>
    </w:p>
    <w:p w:rsidR="0092038E" w:rsidRPr="0014301A" w:rsidRDefault="00AE03C1" w:rsidP="009B272F">
      <w:pPr>
        <w:pStyle w:val="Prrafodelista"/>
        <w:ind w:left="0"/>
        <w:jc w:val="both"/>
        <w:rPr>
          <w:rFonts w:ascii="Arial" w:eastAsia="Arial" w:hAnsi="Arial" w:cs="Arial"/>
          <w:sz w:val="22"/>
          <w:szCs w:val="22"/>
        </w:rPr>
      </w:pPr>
      <w:r>
        <w:rPr>
          <w:rFonts w:ascii="Arial" w:eastAsia="Arial" w:hAnsi="Arial" w:cs="Arial"/>
          <w:b/>
          <w:sz w:val="22"/>
          <w:szCs w:val="22"/>
        </w:rPr>
        <w:t>Artículo 16</w:t>
      </w:r>
      <w:r w:rsidR="0092038E" w:rsidRPr="0014301A">
        <w:rPr>
          <w:rFonts w:ascii="Arial" w:eastAsia="Arial" w:hAnsi="Arial" w:cs="Arial"/>
          <w:b/>
          <w:sz w:val="22"/>
          <w:szCs w:val="22"/>
        </w:rPr>
        <w:t xml:space="preserve"> </w:t>
      </w:r>
      <w:proofErr w:type="spellStart"/>
      <w:proofErr w:type="gramStart"/>
      <w:r w:rsidR="0092038E" w:rsidRPr="0014301A">
        <w:rPr>
          <w:rFonts w:ascii="Arial" w:eastAsia="Arial" w:hAnsi="Arial" w:cs="Arial"/>
          <w:b/>
          <w:sz w:val="22"/>
          <w:szCs w:val="22"/>
        </w:rPr>
        <w:t>Septies</w:t>
      </w:r>
      <w:proofErr w:type="spellEnd"/>
      <w:r w:rsidR="0092038E" w:rsidRPr="0014301A">
        <w:rPr>
          <w:rFonts w:ascii="Arial" w:eastAsia="Arial" w:hAnsi="Arial" w:cs="Arial"/>
          <w:b/>
          <w:sz w:val="22"/>
          <w:szCs w:val="22"/>
        </w:rPr>
        <w:t>.</w:t>
      </w:r>
      <w:r w:rsidR="007A041C" w:rsidRPr="0014301A">
        <w:rPr>
          <w:rFonts w:ascii="Arial" w:eastAsia="Arial" w:hAnsi="Arial" w:cs="Arial"/>
          <w:b/>
          <w:sz w:val="22"/>
          <w:szCs w:val="22"/>
        </w:rPr>
        <w:t>-</w:t>
      </w:r>
      <w:proofErr w:type="gramEnd"/>
      <w:r w:rsidR="0092038E" w:rsidRPr="0014301A">
        <w:rPr>
          <w:rFonts w:ascii="Arial" w:eastAsia="Arial" w:hAnsi="Arial" w:cs="Arial"/>
          <w:sz w:val="22"/>
          <w:szCs w:val="22"/>
        </w:rPr>
        <w:t xml:space="preserve"> La responsabilidad penal de las personas jurídicas será exigible siempre que se constate la comisión de un delito que haya tenido que cometerse por quien ostente los cargos o funciones aludidas en </w:t>
      </w:r>
      <w:r w:rsidR="00C27F59" w:rsidRPr="0014301A">
        <w:rPr>
          <w:rFonts w:ascii="Arial" w:eastAsia="Arial" w:hAnsi="Arial" w:cs="Arial"/>
          <w:sz w:val="22"/>
          <w:szCs w:val="22"/>
        </w:rPr>
        <w:t xml:space="preserve">los artículos 16 </w:t>
      </w:r>
      <w:proofErr w:type="spellStart"/>
      <w:r w:rsidR="00C27F59" w:rsidRPr="0014301A">
        <w:rPr>
          <w:rFonts w:ascii="Arial" w:eastAsia="Arial" w:hAnsi="Arial" w:cs="Arial"/>
          <w:sz w:val="22"/>
          <w:szCs w:val="22"/>
        </w:rPr>
        <w:t>Quáter</w:t>
      </w:r>
      <w:proofErr w:type="spellEnd"/>
      <w:r w:rsidR="00C27F59" w:rsidRPr="0014301A">
        <w:rPr>
          <w:rFonts w:ascii="Arial" w:eastAsia="Arial" w:hAnsi="Arial" w:cs="Arial"/>
          <w:sz w:val="22"/>
          <w:szCs w:val="22"/>
        </w:rPr>
        <w:t xml:space="preserve"> y 16 Quinquies</w:t>
      </w:r>
      <w:r w:rsidR="0092038E" w:rsidRPr="0014301A">
        <w:rPr>
          <w:rFonts w:ascii="Arial" w:eastAsia="Arial" w:hAnsi="Arial" w:cs="Arial"/>
          <w:sz w:val="22"/>
          <w:szCs w:val="22"/>
        </w:rPr>
        <w:t>, aun cuando la concreta persona física responsable no haya sido individualizada o no haya sido posible dirigir el procedimiento contra ella. Cuando como consecuencia de los mismos hechos se impusiere a ambas la pena de multa, los jueces o tribunales modularán las respectivas cuantías, de modo que la suma resultante no sea desproporcionada en relación con la gravedad del delito que se trate. La concurrencia, en las personas que materialmente hayan realizado los hechos o en las que los hubiesen hecho posibles por no haber ejercido el debido control, de circunstancias que afecten a la culpabilidad del acusado o agraven su responsabilidad, o el hecho de que dichas personas hayan fallecido o se hubieren sustraído a la acción de la justicia, no excluirá ni modificará la responsabilidad penal de las personas jurídicas, sin perjuicio de lo que se dispone en el artículo siguiente.</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92038E" w:rsidP="009B272F">
      <w:pPr>
        <w:pStyle w:val="Prrafodelista"/>
        <w:ind w:left="0"/>
        <w:jc w:val="both"/>
        <w:rPr>
          <w:rFonts w:ascii="Arial" w:eastAsia="Arial" w:hAnsi="Arial" w:cs="Arial"/>
          <w:sz w:val="22"/>
          <w:szCs w:val="22"/>
        </w:rPr>
      </w:pPr>
      <w:r w:rsidRPr="0014301A">
        <w:rPr>
          <w:rFonts w:ascii="Arial" w:eastAsia="Arial" w:hAnsi="Arial" w:cs="Arial"/>
          <w:b/>
          <w:sz w:val="22"/>
          <w:szCs w:val="22"/>
        </w:rPr>
        <w:t xml:space="preserve">Artículo 16 </w:t>
      </w:r>
      <w:proofErr w:type="spellStart"/>
      <w:proofErr w:type="gramStart"/>
      <w:r w:rsidRPr="0014301A">
        <w:rPr>
          <w:rFonts w:ascii="Arial" w:eastAsia="Arial" w:hAnsi="Arial" w:cs="Arial"/>
          <w:b/>
          <w:sz w:val="22"/>
          <w:szCs w:val="22"/>
        </w:rPr>
        <w:t>Octies</w:t>
      </w:r>
      <w:proofErr w:type="spellEnd"/>
      <w:r w:rsidR="005A3AD8" w:rsidRPr="0014301A">
        <w:rPr>
          <w:rFonts w:ascii="Arial" w:eastAsia="Arial" w:hAnsi="Arial" w:cs="Arial"/>
          <w:b/>
          <w:sz w:val="22"/>
          <w:szCs w:val="22"/>
        </w:rPr>
        <w:t>.-</w:t>
      </w:r>
      <w:proofErr w:type="gramEnd"/>
      <w:r w:rsidR="005A3AD8" w:rsidRPr="0014301A">
        <w:rPr>
          <w:rFonts w:ascii="Arial" w:eastAsia="Arial" w:hAnsi="Arial" w:cs="Arial"/>
          <w:b/>
          <w:sz w:val="22"/>
          <w:szCs w:val="22"/>
        </w:rPr>
        <w:t xml:space="preserve"> </w:t>
      </w:r>
      <w:r w:rsidR="005A3AD8" w:rsidRPr="0014301A">
        <w:rPr>
          <w:rFonts w:ascii="Arial" w:eastAsia="Arial" w:hAnsi="Arial" w:cs="Arial"/>
          <w:sz w:val="22"/>
          <w:szCs w:val="22"/>
        </w:rPr>
        <w:t>Sólo podrán considerarse circunstancias atenuantes de la responsabilidad penal de las personas morales haber realizado, con posterioridad</w:t>
      </w:r>
      <w:r w:rsidR="005A3AD8" w:rsidRPr="0014301A">
        <w:rPr>
          <w:rFonts w:ascii="Arial" w:hAnsi="Arial" w:cs="Arial"/>
          <w:sz w:val="22"/>
          <w:szCs w:val="22"/>
        </w:rPr>
        <w:t xml:space="preserve"> </w:t>
      </w:r>
      <w:r w:rsidR="005A3AD8" w:rsidRPr="0014301A">
        <w:rPr>
          <w:rFonts w:ascii="Arial" w:eastAsia="Arial" w:hAnsi="Arial" w:cs="Arial"/>
          <w:sz w:val="22"/>
          <w:szCs w:val="22"/>
        </w:rPr>
        <w:t>a la comisión del delito y a través de sus representantes legales, las siguientes acciones:</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I.</w:t>
      </w:r>
      <w:r w:rsidR="00CD2A69" w:rsidRPr="0014301A">
        <w:rPr>
          <w:rFonts w:ascii="Arial" w:eastAsia="Arial" w:hAnsi="Arial" w:cs="Arial"/>
          <w:b/>
          <w:sz w:val="22"/>
          <w:szCs w:val="22"/>
        </w:rPr>
        <w:t>-</w:t>
      </w:r>
      <w:r w:rsidRPr="0014301A">
        <w:rPr>
          <w:rFonts w:ascii="Arial" w:eastAsia="Arial" w:hAnsi="Arial" w:cs="Arial"/>
          <w:sz w:val="22"/>
          <w:szCs w:val="22"/>
        </w:rPr>
        <w:t xml:space="preserve"> Haber procedido, antes de conocer que el procedimiento judicial se dirige contra ella, a aceptar su responsabilidad ante las autoridades investigadoras;</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II.</w:t>
      </w:r>
      <w:r w:rsidR="00CD2A69" w:rsidRPr="0014301A">
        <w:rPr>
          <w:rFonts w:ascii="Arial" w:eastAsia="Arial" w:hAnsi="Arial" w:cs="Arial"/>
          <w:b/>
          <w:sz w:val="22"/>
          <w:szCs w:val="22"/>
        </w:rPr>
        <w:t>-</w:t>
      </w:r>
      <w:r w:rsidRPr="0014301A">
        <w:rPr>
          <w:rFonts w:ascii="Arial" w:eastAsia="Arial" w:hAnsi="Arial" w:cs="Arial"/>
          <w:sz w:val="22"/>
          <w:szCs w:val="22"/>
        </w:rPr>
        <w:t xml:space="preserve"> Haber colaborado en la investigación del hecho aportando pruebas, en cualquier momento del proceso, que fueran nuevas y decisivas para esclarecer las responsabilidades penales dimanantes de los hechos;</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III.</w:t>
      </w:r>
      <w:r w:rsidR="00CD2A69" w:rsidRPr="0014301A">
        <w:rPr>
          <w:rFonts w:ascii="Arial" w:eastAsia="Arial" w:hAnsi="Arial" w:cs="Arial"/>
          <w:b/>
          <w:sz w:val="22"/>
          <w:szCs w:val="22"/>
        </w:rPr>
        <w:t>-</w:t>
      </w:r>
      <w:r w:rsidRPr="0014301A">
        <w:rPr>
          <w:rFonts w:ascii="Arial" w:eastAsia="Arial" w:hAnsi="Arial" w:cs="Arial"/>
          <w:sz w:val="22"/>
          <w:szCs w:val="22"/>
        </w:rPr>
        <w:t xml:space="preserve"> Haber procedido en cualquier momento del procedimiento y con anterioridad al auto de apertura a juicio, a reparar o disminuir el daño causado por el delito;</w:t>
      </w:r>
    </w:p>
    <w:p w:rsidR="005A3AD8" w:rsidRPr="0014301A" w:rsidRDefault="005A3AD8" w:rsidP="009B272F">
      <w:pPr>
        <w:pStyle w:val="Prrafodelista"/>
        <w:ind w:left="0"/>
        <w:jc w:val="both"/>
        <w:rPr>
          <w:rFonts w:ascii="Arial" w:eastAsia="Arial" w:hAnsi="Arial" w:cs="Arial"/>
          <w:sz w:val="22"/>
          <w:szCs w:val="22"/>
        </w:rPr>
      </w:pPr>
    </w:p>
    <w:p w:rsidR="005A3AD8" w:rsidRPr="0014301A" w:rsidRDefault="005A3AD8" w:rsidP="00CD2A69">
      <w:pPr>
        <w:pStyle w:val="Prrafodelista"/>
        <w:ind w:left="0" w:firstLine="737"/>
        <w:jc w:val="both"/>
        <w:rPr>
          <w:rFonts w:ascii="Arial" w:eastAsia="Arial" w:hAnsi="Arial" w:cs="Arial"/>
          <w:sz w:val="22"/>
          <w:szCs w:val="22"/>
        </w:rPr>
      </w:pPr>
      <w:r w:rsidRPr="0014301A">
        <w:rPr>
          <w:rFonts w:ascii="Arial" w:eastAsia="Arial" w:hAnsi="Arial" w:cs="Arial"/>
          <w:b/>
          <w:sz w:val="22"/>
          <w:szCs w:val="22"/>
        </w:rPr>
        <w:t>IV.</w:t>
      </w:r>
      <w:r w:rsidR="00CD2A69" w:rsidRPr="0014301A">
        <w:rPr>
          <w:rFonts w:ascii="Arial" w:eastAsia="Arial" w:hAnsi="Arial" w:cs="Arial"/>
          <w:b/>
          <w:sz w:val="22"/>
          <w:szCs w:val="22"/>
        </w:rPr>
        <w:t>-</w:t>
      </w:r>
      <w:r w:rsidRPr="0014301A">
        <w:rPr>
          <w:rFonts w:ascii="Arial" w:eastAsia="Arial" w:hAnsi="Arial" w:cs="Arial"/>
          <w:sz w:val="22"/>
          <w:szCs w:val="22"/>
        </w:rPr>
        <w:t xml:space="preserve"> Haber establecido, antes del auto de apertura a juicio, medidas eficaces para prevenir y descubrir los delitos que en el futuro pudieran cometerse con los medios o bajo la cobertura de la persona moral.</w:t>
      </w:r>
    </w:p>
    <w:p w:rsidR="005A3AD8" w:rsidRPr="0014301A" w:rsidRDefault="005A3AD8" w:rsidP="00BC611B">
      <w:pPr>
        <w:spacing w:line="360" w:lineRule="auto"/>
        <w:jc w:val="both"/>
        <w:rPr>
          <w:rFonts w:ascii="Arial" w:hAnsi="Arial" w:cs="Arial"/>
          <w:b/>
          <w:color w:val="000000"/>
          <w:sz w:val="22"/>
          <w:szCs w:val="22"/>
        </w:rPr>
      </w:pPr>
    </w:p>
    <w:p w:rsidR="00D85094" w:rsidRPr="00DA7403" w:rsidRDefault="00C67EC7" w:rsidP="0094138E">
      <w:pPr>
        <w:jc w:val="center"/>
        <w:rPr>
          <w:rFonts w:ascii="Arial" w:hAnsi="Arial" w:cs="Arial"/>
          <w:b/>
          <w:color w:val="000000"/>
          <w:sz w:val="22"/>
          <w:szCs w:val="22"/>
        </w:rPr>
      </w:pPr>
      <w:r w:rsidRPr="00DA7403">
        <w:rPr>
          <w:rFonts w:ascii="Arial" w:hAnsi="Arial" w:cs="Arial"/>
          <w:b/>
          <w:color w:val="000000"/>
          <w:sz w:val="22"/>
          <w:szCs w:val="22"/>
        </w:rPr>
        <w:t>Artículos Transitorios</w:t>
      </w:r>
    </w:p>
    <w:p w:rsidR="00604726" w:rsidRPr="00DA7403" w:rsidRDefault="00604726" w:rsidP="00BC611B">
      <w:pPr>
        <w:spacing w:line="360" w:lineRule="auto"/>
        <w:jc w:val="both"/>
        <w:rPr>
          <w:rFonts w:ascii="Arial" w:hAnsi="Arial" w:cs="Arial"/>
          <w:b/>
          <w:color w:val="000000"/>
          <w:sz w:val="22"/>
          <w:szCs w:val="22"/>
        </w:rPr>
      </w:pPr>
    </w:p>
    <w:p w:rsidR="00EC7CBB" w:rsidRPr="00DA7403" w:rsidRDefault="00C67EC7" w:rsidP="0094138E">
      <w:pPr>
        <w:spacing w:line="360" w:lineRule="auto"/>
        <w:jc w:val="both"/>
        <w:rPr>
          <w:rFonts w:ascii="Arial" w:hAnsi="Arial" w:cs="Arial"/>
          <w:b/>
          <w:color w:val="000000"/>
          <w:sz w:val="22"/>
          <w:szCs w:val="22"/>
        </w:rPr>
      </w:pPr>
      <w:r w:rsidRPr="00DA7403">
        <w:rPr>
          <w:rFonts w:ascii="Arial" w:hAnsi="Arial" w:cs="Arial"/>
          <w:b/>
          <w:color w:val="000000"/>
          <w:sz w:val="22"/>
          <w:szCs w:val="22"/>
        </w:rPr>
        <w:t>Primero.-</w:t>
      </w:r>
      <w:r w:rsidR="00EC7CBB" w:rsidRPr="00DA7403">
        <w:rPr>
          <w:rFonts w:ascii="Arial" w:hAnsi="Arial" w:cs="Arial"/>
          <w:b/>
          <w:color w:val="000000"/>
          <w:sz w:val="22"/>
          <w:szCs w:val="22"/>
        </w:rPr>
        <w:t>. Entrada en vigor</w:t>
      </w:r>
    </w:p>
    <w:p w:rsidR="00F1242B" w:rsidRPr="00DA7403" w:rsidRDefault="00EC7CBB" w:rsidP="00842DA3">
      <w:pPr>
        <w:ind w:firstLine="737"/>
        <w:jc w:val="both"/>
        <w:rPr>
          <w:rFonts w:ascii="Arial" w:hAnsi="Arial" w:cs="Arial"/>
          <w:color w:val="000000"/>
          <w:sz w:val="22"/>
          <w:szCs w:val="22"/>
        </w:rPr>
      </w:pPr>
      <w:r w:rsidRPr="00DA7403">
        <w:rPr>
          <w:rFonts w:ascii="Arial" w:hAnsi="Arial" w:cs="Arial"/>
          <w:color w:val="000000"/>
          <w:sz w:val="22"/>
          <w:szCs w:val="22"/>
        </w:rPr>
        <w:t>Este decreto entrará en vigor el día siguie</w:t>
      </w:r>
      <w:r w:rsidR="00477C85" w:rsidRPr="00DA7403">
        <w:rPr>
          <w:rFonts w:ascii="Arial" w:hAnsi="Arial" w:cs="Arial"/>
          <w:color w:val="000000"/>
          <w:sz w:val="22"/>
          <w:szCs w:val="22"/>
        </w:rPr>
        <w:t>nte al de su publicación en el Diario O</w:t>
      </w:r>
      <w:r w:rsidRPr="00DA7403">
        <w:rPr>
          <w:rFonts w:ascii="Arial" w:hAnsi="Arial" w:cs="Arial"/>
          <w:color w:val="000000"/>
          <w:sz w:val="22"/>
          <w:szCs w:val="22"/>
        </w:rPr>
        <w:t>ficial del Gobierno del Estado de Yucatán.</w:t>
      </w:r>
    </w:p>
    <w:p w:rsidR="00CD2A69" w:rsidRPr="00DA7403" w:rsidRDefault="00CD2A69" w:rsidP="00CD2A69">
      <w:pPr>
        <w:jc w:val="both"/>
        <w:rPr>
          <w:rFonts w:ascii="Arial" w:hAnsi="Arial" w:cs="Arial"/>
          <w:color w:val="000000"/>
          <w:sz w:val="22"/>
          <w:szCs w:val="22"/>
        </w:rPr>
      </w:pPr>
    </w:p>
    <w:p w:rsidR="00CD2A69" w:rsidRPr="00DA7403" w:rsidRDefault="00CD2A69" w:rsidP="00CD2A69">
      <w:pPr>
        <w:spacing w:line="360" w:lineRule="auto"/>
        <w:jc w:val="both"/>
        <w:rPr>
          <w:rFonts w:ascii="Arial" w:hAnsi="Arial" w:cs="Arial"/>
          <w:b/>
          <w:sz w:val="22"/>
          <w:szCs w:val="22"/>
        </w:rPr>
      </w:pPr>
      <w:proofErr w:type="gramStart"/>
      <w:r w:rsidRPr="00DA7403">
        <w:rPr>
          <w:rFonts w:ascii="Arial" w:hAnsi="Arial" w:cs="Arial"/>
          <w:b/>
          <w:sz w:val="22"/>
          <w:szCs w:val="22"/>
        </w:rPr>
        <w:t>Segundo.-</w:t>
      </w:r>
      <w:proofErr w:type="gramEnd"/>
      <w:r w:rsidRPr="00DA7403">
        <w:rPr>
          <w:rFonts w:ascii="Arial" w:hAnsi="Arial" w:cs="Arial"/>
          <w:b/>
          <w:sz w:val="22"/>
          <w:szCs w:val="22"/>
        </w:rPr>
        <w:t xml:space="preserve"> Derogación Expresa</w:t>
      </w:r>
    </w:p>
    <w:p w:rsidR="00CD2A69" w:rsidRPr="00DA7403" w:rsidRDefault="00CD2A69" w:rsidP="00CD2A69">
      <w:pPr>
        <w:jc w:val="both"/>
        <w:rPr>
          <w:rFonts w:ascii="Arial" w:hAnsi="Arial" w:cs="Arial"/>
          <w:sz w:val="22"/>
          <w:szCs w:val="22"/>
        </w:rPr>
      </w:pPr>
      <w:r w:rsidRPr="00DA7403">
        <w:rPr>
          <w:rFonts w:ascii="Arial" w:hAnsi="Arial" w:cs="Arial"/>
          <w:sz w:val="22"/>
          <w:szCs w:val="22"/>
        </w:rPr>
        <w:tab/>
        <w:t>Se derogan todas aquellas disposiciones de igual o menor jerarquía, que se oponga al presente decreto.</w:t>
      </w:r>
    </w:p>
    <w:p w:rsidR="00361382" w:rsidRPr="00DA7403" w:rsidRDefault="00361382" w:rsidP="0094138E">
      <w:pPr>
        <w:jc w:val="both"/>
        <w:rPr>
          <w:rFonts w:ascii="Arial" w:hAnsi="Arial" w:cs="Arial"/>
          <w:sz w:val="22"/>
          <w:szCs w:val="22"/>
        </w:rPr>
      </w:pPr>
    </w:p>
    <w:p w:rsidR="00A32DDA" w:rsidRPr="00B41DF2" w:rsidRDefault="00A32DDA" w:rsidP="0094138E">
      <w:pPr>
        <w:ind w:firstLine="709"/>
        <w:jc w:val="both"/>
        <w:rPr>
          <w:rFonts w:ascii="Arial" w:hAnsi="Arial" w:cs="Arial"/>
          <w:b/>
          <w:sz w:val="22"/>
          <w:szCs w:val="22"/>
        </w:rPr>
      </w:pPr>
      <w:r w:rsidRPr="00B41DF2">
        <w:rPr>
          <w:rFonts w:ascii="Arial" w:hAnsi="Arial" w:cs="Arial"/>
          <w:b/>
          <w:sz w:val="22"/>
          <w:szCs w:val="22"/>
        </w:rPr>
        <w:t xml:space="preserve">DADO EN LA SALA DE </w:t>
      </w:r>
      <w:r w:rsidR="00F827A2" w:rsidRPr="00B41DF2">
        <w:rPr>
          <w:rFonts w:ascii="Arial" w:hAnsi="Arial" w:cs="Arial"/>
          <w:b/>
          <w:sz w:val="22"/>
          <w:szCs w:val="22"/>
        </w:rPr>
        <w:t xml:space="preserve">USOS MÚLTIPLES </w:t>
      </w:r>
      <w:r w:rsidRPr="00B41DF2">
        <w:rPr>
          <w:rFonts w:ascii="Arial" w:hAnsi="Arial" w:cs="Arial"/>
          <w:b/>
          <w:sz w:val="22"/>
          <w:szCs w:val="22"/>
        </w:rPr>
        <w:t>“</w:t>
      </w:r>
      <w:r w:rsidR="001A0BE1" w:rsidRPr="00B41DF2">
        <w:rPr>
          <w:rFonts w:ascii="Arial" w:hAnsi="Arial" w:cs="Arial"/>
          <w:b/>
          <w:sz w:val="22"/>
          <w:szCs w:val="22"/>
        </w:rPr>
        <w:t>CONSUELO ZAVALA CASTILLO</w:t>
      </w:r>
      <w:r w:rsidRPr="00B41DF2">
        <w:rPr>
          <w:rFonts w:ascii="Arial" w:hAnsi="Arial" w:cs="Arial"/>
          <w:b/>
          <w:sz w:val="22"/>
          <w:szCs w:val="22"/>
        </w:rPr>
        <w:t>” DEL RECINTO DEL PODER LEGISLATIVO, EN LA C</w:t>
      </w:r>
      <w:r w:rsidR="002157C4" w:rsidRPr="00B41DF2">
        <w:rPr>
          <w:rFonts w:ascii="Arial" w:hAnsi="Arial" w:cs="Arial"/>
          <w:b/>
          <w:sz w:val="22"/>
          <w:szCs w:val="22"/>
        </w:rPr>
        <w:t>IUDAD</w:t>
      </w:r>
      <w:r w:rsidR="00883F67" w:rsidRPr="00B41DF2">
        <w:rPr>
          <w:rFonts w:ascii="Arial" w:hAnsi="Arial" w:cs="Arial"/>
          <w:b/>
          <w:sz w:val="22"/>
          <w:szCs w:val="22"/>
        </w:rPr>
        <w:t xml:space="preserve"> DE MÉRIDA, YUCATÁN, A LOS </w:t>
      </w:r>
      <w:r w:rsidR="00B41DF2">
        <w:rPr>
          <w:rFonts w:ascii="Arial" w:hAnsi="Arial" w:cs="Arial"/>
          <w:b/>
          <w:sz w:val="22"/>
          <w:szCs w:val="22"/>
        </w:rPr>
        <w:t>ONCE</w:t>
      </w:r>
      <w:r w:rsidR="001A0BE1" w:rsidRPr="00B41DF2">
        <w:rPr>
          <w:rFonts w:ascii="Arial" w:hAnsi="Arial" w:cs="Arial"/>
          <w:b/>
          <w:sz w:val="22"/>
          <w:szCs w:val="22"/>
        </w:rPr>
        <w:t xml:space="preserve"> </w:t>
      </w:r>
      <w:r w:rsidRPr="00B41DF2">
        <w:rPr>
          <w:rFonts w:ascii="Arial" w:hAnsi="Arial" w:cs="Arial"/>
          <w:b/>
          <w:sz w:val="22"/>
          <w:szCs w:val="22"/>
        </w:rPr>
        <w:t xml:space="preserve">DÍAS DEL MES DE </w:t>
      </w:r>
      <w:r w:rsidR="00507251" w:rsidRPr="00B41DF2">
        <w:rPr>
          <w:rFonts w:ascii="Arial" w:hAnsi="Arial" w:cs="Arial"/>
          <w:b/>
          <w:sz w:val="22"/>
          <w:szCs w:val="22"/>
        </w:rPr>
        <w:t>JUNIO</w:t>
      </w:r>
      <w:r w:rsidR="001A0BE1" w:rsidRPr="00B41DF2">
        <w:rPr>
          <w:rFonts w:ascii="Arial" w:hAnsi="Arial" w:cs="Arial"/>
          <w:b/>
          <w:sz w:val="22"/>
          <w:szCs w:val="22"/>
        </w:rPr>
        <w:t xml:space="preserve"> </w:t>
      </w:r>
      <w:r w:rsidRPr="00B41DF2">
        <w:rPr>
          <w:rFonts w:ascii="Arial" w:hAnsi="Arial" w:cs="Arial"/>
          <w:b/>
          <w:sz w:val="22"/>
          <w:szCs w:val="22"/>
        </w:rPr>
        <w:t xml:space="preserve">DEL AÑO DOS MIL </w:t>
      </w:r>
      <w:r w:rsidR="003912B3" w:rsidRPr="00B41DF2">
        <w:rPr>
          <w:rFonts w:ascii="Arial" w:hAnsi="Arial" w:cs="Arial"/>
          <w:b/>
          <w:sz w:val="22"/>
          <w:szCs w:val="22"/>
        </w:rPr>
        <w:t>VEINTE</w:t>
      </w:r>
      <w:r w:rsidRPr="00B41DF2">
        <w:rPr>
          <w:rFonts w:ascii="Arial" w:hAnsi="Arial" w:cs="Arial"/>
          <w:b/>
          <w:sz w:val="22"/>
          <w:szCs w:val="22"/>
        </w:rPr>
        <w:t>.</w:t>
      </w:r>
    </w:p>
    <w:p w:rsidR="0051303B" w:rsidRPr="00B41DF2" w:rsidRDefault="0051303B" w:rsidP="00B41DF2">
      <w:pPr>
        <w:pStyle w:val="Textoindependiente"/>
        <w:spacing w:line="240" w:lineRule="auto"/>
        <w:ind w:firstLine="426"/>
        <w:jc w:val="right"/>
        <w:rPr>
          <w:caps/>
          <w:sz w:val="22"/>
          <w:szCs w:val="22"/>
        </w:rPr>
      </w:pPr>
    </w:p>
    <w:p w:rsidR="00DE709E" w:rsidRDefault="0004208B" w:rsidP="0094138E">
      <w:pPr>
        <w:pStyle w:val="Textoindependiente"/>
        <w:spacing w:line="240" w:lineRule="auto"/>
        <w:ind w:firstLine="426"/>
        <w:jc w:val="center"/>
        <w:rPr>
          <w:caps/>
          <w:sz w:val="24"/>
          <w:szCs w:val="24"/>
        </w:rPr>
      </w:pPr>
      <w:r w:rsidRPr="00B41DF2">
        <w:rPr>
          <w:caps/>
          <w:sz w:val="22"/>
          <w:szCs w:val="22"/>
        </w:rPr>
        <w:t>COMISIóN PERMANENTE DE JUSTICIA Y SEGURIDAD PÚBLICA</w:t>
      </w:r>
      <w:r w:rsidR="009D5841" w:rsidRPr="0094138E">
        <w:rPr>
          <w:caps/>
          <w:sz w:val="24"/>
          <w:szCs w:val="24"/>
        </w:rPr>
        <w:t>.</w:t>
      </w:r>
    </w:p>
    <w:p w:rsidR="00BC611B" w:rsidRPr="0094138E" w:rsidRDefault="00BC611B" w:rsidP="0094138E">
      <w:pPr>
        <w:pStyle w:val="Textoindependiente"/>
        <w:spacing w:line="240" w:lineRule="auto"/>
        <w:ind w:firstLine="426"/>
        <w:jc w:val="center"/>
        <w:rPr>
          <w:cap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DE709E" w:rsidRPr="00B41DF2" w:rsidTr="00B41DF2">
        <w:trPr>
          <w:trHeight w:val="104"/>
          <w:tblHeader/>
          <w:jc w:val="center"/>
        </w:trPr>
        <w:tc>
          <w:tcPr>
            <w:tcW w:w="2311" w:type="dxa"/>
            <w:tcBorders>
              <w:bottom w:val="single" w:sz="4" w:space="0" w:color="auto"/>
            </w:tcBorders>
            <w:shd w:val="clear" w:color="auto" w:fill="A6A6A6"/>
          </w:tcPr>
          <w:p w:rsidR="00DE709E" w:rsidRPr="00B41DF2" w:rsidRDefault="00DE709E" w:rsidP="0094138E">
            <w:pPr>
              <w:pStyle w:val="Textoindependiente"/>
              <w:jc w:val="center"/>
              <w:rPr>
                <w:b w:val="0"/>
                <w:caps/>
                <w:sz w:val="22"/>
                <w:szCs w:val="22"/>
              </w:rPr>
            </w:pPr>
            <w:r w:rsidRPr="00B41DF2">
              <w:rPr>
                <w:caps/>
                <w:sz w:val="22"/>
                <w:szCs w:val="22"/>
              </w:rPr>
              <w:t>CARGO</w:t>
            </w:r>
          </w:p>
        </w:tc>
        <w:tc>
          <w:tcPr>
            <w:tcW w:w="2125" w:type="dxa"/>
            <w:tcBorders>
              <w:bottom w:val="single" w:sz="4" w:space="0" w:color="auto"/>
            </w:tcBorders>
            <w:shd w:val="clear" w:color="auto" w:fill="A6A6A6"/>
          </w:tcPr>
          <w:p w:rsidR="00DE709E" w:rsidRPr="00B41DF2" w:rsidRDefault="00DE709E" w:rsidP="00CD2A69">
            <w:pPr>
              <w:pStyle w:val="Textoindependiente"/>
              <w:jc w:val="center"/>
              <w:rPr>
                <w:b w:val="0"/>
                <w:caps/>
                <w:sz w:val="22"/>
                <w:szCs w:val="22"/>
              </w:rPr>
            </w:pPr>
            <w:r w:rsidRPr="00B41DF2">
              <w:rPr>
                <w:caps/>
                <w:sz w:val="22"/>
                <w:szCs w:val="22"/>
              </w:rPr>
              <w:t>NOMBRE</w:t>
            </w:r>
          </w:p>
        </w:tc>
        <w:tc>
          <w:tcPr>
            <w:tcW w:w="2313" w:type="dxa"/>
            <w:tcBorders>
              <w:bottom w:val="single" w:sz="4" w:space="0" w:color="auto"/>
            </w:tcBorders>
            <w:shd w:val="clear" w:color="auto" w:fill="A6A6A6"/>
          </w:tcPr>
          <w:p w:rsidR="00DE709E" w:rsidRPr="00B41DF2" w:rsidRDefault="00DE709E" w:rsidP="0094138E">
            <w:pPr>
              <w:pStyle w:val="Textoindependiente"/>
              <w:jc w:val="center"/>
              <w:rPr>
                <w:b w:val="0"/>
                <w:caps/>
                <w:sz w:val="22"/>
                <w:szCs w:val="22"/>
              </w:rPr>
            </w:pPr>
            <w:r w:rsidRPr="00B41DF2">
              <w:rPr>
                <w:caps/>
                <w:sz w:val="22"/>
                <w:szCs w:val="22"/>
              </w:rPr>
              <w:t>VOTO A FAVOR</w:t>
            </w:r>
          </w:p>
        </w:tc>
        <w:tc>
          <w:tcPr>
            <w:tcW w:w="2460" w:type="dxa"/>
            <w:tcBorders>
              <w:bottom w:val="single" w:sz="4" w:space="0" w:color="auto"/>
            </w:tcBorders>
            <w:shd w:val="clear" w:color="auto" w:fill="A6A6A6"/>
          </w:tcPr>
          <w:p w:rsidR="00DE709E" w:rsidRPr="00B41DF2" w:rsidRDefault="00DE709E" w:rsidP="0094138E">
            <w:pPr>
              <w:pStyle w:val="Textoindependiente"/>
              <w:jc w:val="center"/>
              <w:rPr>
                <w:b w:val="0"/>
                <w:caps/>
                <w:sz w:val="22"/>
                <w:szCs w:val="22"/>
              </w:rPr>
            </w:pPr>
            <w:r w:rsidRPr="00B41DF2">
              <w:rPr>
                <w:caps/>
                <w:sz w:val="22"/>
                <w:szCs w:val="22"/>
              </w:rPr>
              <w:t>VOTO EN CONTRA</w:t>
            </w:r>
          </w:p>
        </w:tc>
      </w:tr>
      <w:tr w:rsidR="00DE709E" w:rsidRPr="00B41DF2" w:rsidTr="00C67EC7">
        <w:trPr>
          <w:trHeight w:val="1816"/>
          <w:jc w:val="center"/>
        </w:trPr>
        <w:tc>
          <w:tcPr>
            <w:tcW w:w="2311" w:type="dxa"/>
            <w:tcBorders>
              <w:bottom w:val="single" w:sz="4" w:space="0" w:color="auto"/>
            </w:tcBorders>
            <w:shd w:val="clear" w:color="auto" w:fill="auto"/>
          </w:tcPr>
          <w:p w:rsidR="00DE709E" w:rsidRPr="00B41DF2" w:rsidRDefault="00DE709E" w:rsidP="0094138E">
            <w:pPr>
              <w:pStyle w:val="Textoindependiente"/>
              <w:jc w:val="center"/>
              <w:rPr>
                <w:b w:val="0"/>
                <w:sz w:val="22"/>
                <w:szCs w:val="22"/>
              </w:rPr>
            </w:pPr>
          </w:p>
          <w:p w:rsidR="00DE709E" w:rsidRPr="00B41DF2" w:rsidRDefault="00DE709E" w:rsidP="0094138E">
            <w:pPr>
              <w:pStyle w:val="Textoindependiente"/>
              <w:jc w:val="center"/>
              <w:rPr>
                <w:b w:val="0"/>
                <w:sz w:val="22"/>
                <w:szCs w:val="22"/>
              </w:rPr>
            </w:pPr>
          </w:p>
          <w:p w:rsidR="00DE709E" w:rsidRPr="00B41DF2" w:rsidRDefault="00DE709E" w:rsidP="0094138E">
            <w:pPr>
              <w:pStyle w:val="Textoindependiente"/>
              <w:jc w:val="center"/>
              <w:rPr>
                <w:b w:val="0"/>
                <w:sz w:val="22"/>
                <w:szCs w:val="22"/>
              </w:rPr>
            </w:pPr>
          </w:p>
          <w:p w:rsidR="00DE709E" w:rsidRPr="00B41DF2" w:rsidRDefault="00DE709E" w:rsidP="0094138E">
            <w:pPr>
              <w:pStyle w:val="Textoindependiente"/>
              <w:jc w:val="center"/>
              <w:rPr>
                <w:b w:val="0"/>
                <w:sz w:val="22"/>
                <w:szCs w:val="22"/>
              </w:rPr>
            </w:pPr>
            <w:r w:rsidRPr="00B41DF2">
              <w:rPr>
                <w:sz w:val="22"/>
                <w:szCs w:val="22"/>
              </w:rPr>
              <w:t>PRESIDENTE</w:t>
            </w:r>
          </w:p>
        </w:tc>
        <w:tc>
          <w:tcPr>
            <w:tcW w:w="2125" w:type="dxa"/>
            <w:tcBorders>
              <w:bottom w:val="single" w:sz="4" w:space="0" w:color="auto"/>
            </w:tcBorders>
            <w:shd w:val="clear" w:color="auto" w:fill="auto"/>
          </w:tcPr>
          <w:p w:rsidR="00DE709E" w:rsidRPr="00B41DF2" w:rsidRDefault="00DE709E" w:rsidP="0094138E">
            <w:pPr>
              <w:pStyle w:val="Textoindependiente"/>
              <w:jc w:val="center"/>
              <w:rPr>
                <w:caps/>
                <w:sz w:val="22"/>
                <w:szCs w:val="22"/>
                <w:lang w:val="es-MX"/>
              </w:rPr>
            </w:pPr>
            <w:r w:rsidRPr="00B41DF2">
              <w:rPr>
                <w:noProof/>
                <w:sz w:val="22"/>
                <w:szCs w:val="22"/>
                <w:lang w:val="es-MX" w:eastAsia="es-MX"/>
              </w:rPr>
              <w:drawing>
                <wp:inline distT="0" distB="0" distL="0" distR="0" wp14:anchorId="56EC77A4" wp14:editId="48B6A7AB">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C6281E" w:rsidRPr="00B41DF2" w:rsidRDefault="00DE709E" w:rsidP="0094138E">
            <w:pPr>
              <w:pStyle w:val="Textoindependiente"/>
              <w:spacing w:line="240" w:lineRule="auto"/>
              <w:jc w:val="center"/>
              <w:rPr>
                <w:sz w:val="22"/>
                <w:szCs w:val="22"/>
              </w:rPr>
            </w:pPr>
            <w:r w:rsidRPr="00B41DF2">
              <w:rPr>
                <w:sz w:val="22"/>
                <w:szCs w:val="22"/>
              </w:rPr>
              <w:t>DIP. LUIS ENRIQUE</w:t>
            </w:r>
          </w:p>
          <w:p w:rsidR="00C6281E" w:rsidRPr="00B41DF2" w:rsidRDefault="00DE709E" w:rsidP="00CD2A69">
            <w:pPr>
              <w:pStyle w:val="Textoindependiente"/>
              <w:spacing w:line="240" w:lineRule="auto"/>
              <w:jc w:val="center"/>
              <w:rPr>
                <w:sz w:val="22"/>
                <w:szCs w:val="22"/>
              </w:rPr>
            </w:pPr>
            <w:r w:rsidRPr="00B41DF2">
              <w:rPr>
                <w:sz w:val="22"/>
                <w:szCs w:val="22"/>
              </w:rPr>
              <w:t xml:space="preserve"> BORJAS ROMERO</w:t>
            </w:r>
          </w:p>
        </w:tc>
        <w:tc>
          <w:tcPr>
            <w:tcW w:w="2313" w:type="dxa"/>
            <w:tcBorders>
              <w:bottom w:val="single" w:sz="4" w:space="0" w:color="auto"/>
            </w:tcBorders>
            <w:shd w:val="clear" w:color="auto" w:fill="auto"/>
          </w:tcPr>
          <w:p w:rsidR="00DE709E" w:rsidRPr="00B41DF2" w:rsidRDefault="00DE709E" w:rsidP="0094138E">
            <w:pPr>
              <w:pStyle w:val="Textoindependiente"/>
              <w:rPr>
                <w:caps/>
                <w:sz w:val="22"/>
                <w:szCs w:val="22"/>
                <w:lang w:val="es-MX"/>
              </w:rPr>
            </w:pPr>
          </w:p>
        </w:tc>
        <w:tc>
          <w:tcPr>
            <w:tcW w:w="2460" w:type="dxa"/>
            <w:tcBorders>
              <w:bottom w:val="single" w:sz="4" w:space="0" w:color="auto"/>
            </w:tcBorders>
            <w:shd w:val="clear" w:color="auto" w:fill="auto"/>
          </w:tcPr>
          <w:p w:rsidR="00DE709E" w:rsidRPr="00B41DF2" w:rsidRDefault="00DE709E" w:rsidP="0094138E">
            <w:pPr>
              <w:pStyle w:val="Textoindependiente"/>
              <w:rPr>
                <w:caps/>
                <w:sz w:val="22"/>
                <w:szCs w:val="22"/>
                <w:lang w:val="es-MX"/>
              </w:rPr>
            </w:pPr>
          </w:p>
        </w:tc>
      </w:tr>
      <w:tr w:rsidR="00DE709E" w:rsidRPr="00B41DF2" w:rsidTr="007A041C">
        <w:trPr>
          <w:trHeight w:val="2347"/>
          <w:jc w:val="center"/>
        </w:trPr>
        <w:tc>
          <w:tcPr>
            <w:tcW w:w="2311"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pStyle w:val="Textoindependiente"/>
              <w:rPr>
                <w:caps/>
                <w:sz w:val="22"/>
                <w:szCs w:val="22"/>
                <w:lang w:val="es-MX"/>
              </w:rPr>
            </w:pPr>
          </w:p>
          <w:p w:rsidR="00DE709E" w:rsidRPr="00B41DF2" w:rsidRDefault="00DE709E" w:rsidP="0094138E">
            <w:pPr>
              <w:pStyle w:val="Textoindependiente"/>
              <w:jc w:val="center"/>
              <w:rPr>
                <w:caps/>
                <w:sz w:val="22"/>
                <w:szCs w:val="22"/>
                <w:lang w:val="es-MX"/>
              </w:rPr>
            </w:pPr>
          </w:p>
          <w:p w:rsidR="006A51BC" w:rsidRPr="00B41DF2" w:rsidRDefault="006A51BC" w:rsidP="0094138E">
            <w:pPr>
              <w:jc w:val="center"/>
              <w:rPr>
                <w:rFonts w:ascii="Arial" w:hAnsi="Arial" w:cs="Arial"/>
                <w:b/>
                <w:sz w:val="22"/>
                <w:szCs w:val="22"/>
              </w:rPr>
            </w:pPr>
          </w:p>
          <w:p w:rsidR="00DE709E" w:rsidRPr="00B41DF2" w:rsidRDefault="00DE709E" w:rsidP="0094138E">
            <w:pPr>
              <w:jc w:val="center"/>
              <w:rPr>
                <w:rFonts w:ascii="Arial" w:hAnsi="Arial" w:cs="Arial"/>
                <w:caps/>
                <w:sz w:val="22"/>
                <w:szCs w:val="22"/>
              </w:rPr>
            </w:pPr>
            <w:r w:rsidRPr="00B41DF2">
              <w:rPr>
                <w:rFonts w:ascii="Arial" w:hAnsi="Arial" w:cs="Arial"/>
                <w:b/>
                <w:sz w:val="22"/>
                <w:szCs w:val="22"/>
              </w:rPr>
              <w:t>VICEPRESIDENTA</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jc w:val="center"/>
              <w:rPr>
                <w:rFonts w:ascii="Arial" w:hAnsi="Arial" w:cs="Arial"/>
                <w:b/>
                <w:sz w:val="22"/>
                <w:szCs w:val="22"/>
              </w:rPr>
            </w:pPr>
            <w:r w:rsidRPr="00B41DF2">
              <w:rPr>
                <w:rFonts w:ascii="Arial" w:hAnsi="Arial" w:cs="Arial"/>
                <w:noProof/>
                <w:sz w:val="22"/>
                <w:szCs w:val="22"/>
                <w:lang w:val="es-MX" w:eastAsia="es-MX"/>
              </w:rPr>
              <w:drawing>
                <wp:anchor distT="0" distB="0" distL="114300" distR="114300" simplePos="0" relativeHeight="251651072" behindDoc="0" locked="0" layoutInCell="1" allowOverlap="1" wp14:anchorId="5763B7CE" wp14:editId="278F2D3C">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DE709E" w:rsidRPr="00B41DF2" w:rsidRDefault="00DE709E" w:rsidP="0094138E">
            <w:pPr>
              <w:jc w:val="center"/>
              <w:rPr>
                <w:rFonts w:ascii="Arial" w:hAnsi="Arial" w:cs="Arial"/>
                <w:b/>
                <w:sz w:val="22"/>
                <w:szCs w:val="22"/>
              </w:rPr>
            </w:pPr>
          </w:p>
          <w:p w:rsidR="00DE709E" w:rsidRPr="00B41DF2" w:rsidRDefault="00DE709E" w:rsidP="0094138E">
            <w:pPr>
              <w:jc w:val="center"/>
              <w:rPr>
                <w:rFonts w:ascii="Arial" w:hAnsi="Arial" w:cs="Arial"/>
                <w:b/>
                <w:sz w:val="22"/>
                <w:szCs w:val="22"/>
              </w:rPr>
            </w:pPr>
          </w:p>
          <w:p w:rsidR="00DE709E" w:rsidRPr="00B41DF2" w:rsidRDefault="00DE709E" w:rsidP="0094138E">
            <w:pPr>
              <w:jc w:val="center"/>
              <w:rPr>
                <w:rFonts w:ascii="Arial" w:hAnsi="Arial" w:cs="Arial"/>
                <w:b/>
                <w:sz w:val="22"/>
                <w:szCs w:val="22"/>
              </w:rPr>
            </w:pPr>
          </w:p>
          <w:p w:rsidR="00DE709E" w:rsidRPr="00B41DF2" w:rsidRDefault="00DE709E" w:rsidP="0094138E">
            <w:pPr>
              <w:jc w:val="center"/>
              <w:rPr>
                <w:rFonts w:ascii="Arial" w:hAnsi="Arial" w:cs="Arial"/>
                <w:b/>
                <w:sz w:val="22"/>
                <w:szCs w:val="22"/>
              </w:rPr>
            </w:pPr>
          </w:p>
          <w:p w:rsidR="00DE709E" w:rsidRPr="00B41DF2" w:rsidRDefault="00DE709E" w:rsidP="0094138E">
            <w:pPr>
              <w:jc w:val="center"/>
              <w:rPr>
                <w:rFonts w:ascii="Arial" w:hAnsi="Arial" w:cs="Arial"/>
                <w:b/>
                <w:sz w:val="22"/>
                <w:szCs w:val="22"/>
              </w:rPr>
            </w:pPr>
          </w:p>
          <w:p w:rsidR="00C6281E" w:rsidRPr="00B41DF2" w:rsidRDefault="00DE709E" w:rsidP="00DA7403">
            <w:pPr>
              <w:jc w:val="center"/>
              <w:rPr>
                <w:rFonts w:ascii="Arial" w:hAnsi="Arial" w:cs="Arial"/>
                <w:b/>
                <w:sz w:val="22"/>
                <w:szCs w:val="22"/>
              </w:rPr>
            </w:pPr>
            <w:r w:rsidRPr="00B41DF2">
              <w:rPr>
                <w:rFonts w:ascii="Arial" w:hAnsi="Arial" w:cs="Arial"/>
                <w:b/>
                <w:sz w:val="22"/>
                <w:szCs w:val="22"/>
              </w:rPr>
              <w:t>DIP. KATHIA MARÍA BOLIO PINELO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pStyle w:val="Textoindependiente"/>
              <w:rPr>
                <w:caps/>
                <w:sz w:val="22"/>
                <w:szCs w:val="22"/>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pStyle w:val="Textoindependiente"/>
              <w:rPr>
                <w:caps/>
                <w:sz w:val="22"/>
                <w:szCs w:val="22"/>
              </w:rPr>
            </w:pPr>
          </w:p>
        </w:tc>
      </w:tr>
      <w:tr w:rsidR="00DE709E" w:rsidRPr="00B41DF2" w:rsidTr="00842DA3">
        <w:trPr>
          <w:trHeight w:val="147"/>
          <w:jc w:val="center"/>
        </w:trPr>
        <w:tc>
          <w:tcPr>
            <w:tcW w:w="2311"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pStyle w:val="Textoindependiente"/>
              <w:jc w:val="center"/>
              <w:rPr>
                <w:caps/>
                <w:sz w:val="22"/>
                <w:szCs w:val="22"/>
                <w:lang w:val="pt-BR"/>
              </w:rPr>
            </w:pPr>
          </w:p>
          <w:p w:rsidR="00DE709E" w:rsidRPr="00B41DF2" w:rsidRDefault="00DE709E" w:rsidP="0094138E">
            <w:pPr>
              <w:pStyle w:val="Textoindependiente"/>
              <w:jc w:val="center"/>
              <w:rPr>
                <w:caps/>
                <w:sz w:val="22"/>
                <w:szCs w:val="22"/>
                <w:lang w:val="pt-BR"/>
              </w:rPr>
            </w:pPr>
          </w:p>
          <w:p w:rsidR="00DE709E" w:rsidRPr="00B41DF2" w:rsidRDefault="00DE709E" w:rsidP="0094138E">
            <w:pPr>
              <w:pStyle w:val="Textoindependiente"/>
              <w:jc w:val="center"/>
              <w:rPr>
                <w:caps/>
                <w:sz w:val="22"/>
                <w:szCs w:val="22"/>
                <w:lang w:val="pt-BR"/>
              </w:rPr>
            </w:pPr>
          </w:p>
          <w:p w:rsidR="00DE709E" w:rsidRPr="00B41DF2" w:rsidRDefault="00DE709E" w:rsidP="0094138E">
            <w:pPr>
              <w:pStyle w:val="Textoindependiente"/>
              <w:jc w:val="center"/>
              <w:rPr>
                <w:caps/>
                <w:sz w:val="22"/>
                <w:szCs w:val="22"/>
                <w:lang w:val="pt-BR"/>
              </w:rPr>
            </w:pPr>
            <w:r w:rsidRPr="00B41DF2">
              <w:rPr>
                <w:sz w:val="22"/>
                <w:szCs w:val="22"/>
              </w:rPr>
              <w:t>SECRETARIA</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2157C4" w:rsidP="0094138E">
            <w:pPr>
              <w:jc w:val="center"/>
              <w:rPr>
                <w:rFonts w:ascii="Arial" w:hAnsi="Arial" w:cs="Arial"/>
                <w:noProof/>
                <w:sz w:val="22"/>
                <w:szCs w:val="22"/>
                <w:lang w:val="es-MX" w:eastAsia="es-MX"/>
              </w:rPr>
            </w:pPr>
            <w:r w:rsidRPr="00B41DF2">
              <w:rPr>
                <w:rFonts w:ascii="Arial" w:hAnsi="Arial" w:cs="Arial"/>
                <w:noProof/>
                <w:sz w:val="22"/>
                <w:szCs w:val="22"/>
                <w:lang w:val="es-MX" w:eastAsia="es-MX"/>
              </w:rPr>
              <w:drawing>
                <wp:anchor distT="0" distB="0" distL="114300" distR="114300" simplePos="0" relativeHeight="251661312" behindDoc="0" locked="0" layoutInCell="1" allowOverlap="1" wp14:anchorId="1AC4643D" wp14:editId="7B4645A2">
                  <wp:simplePos x="0" y="0"/>
                  <wp:positionH relativeFrom="column">
                    <wp:posOffset>250315</wp:posOffset>
                  </wp:positionH>
                  <wp:positionV relativeFrom="paragraph">
                    <wp:posOffset>77470</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DE709E" w:rsidRPr="00B41DF2" w:rsidRDefault="00DE709E" w:rsidP="0094138E">
            <w:pPr>
              <w:jc w:val="center"/>
              <w:rPr>
                <w:rFonts w:ascii="Arial" w:hAnsi="Arial" w:cs="Arial"/>
                <w:noProof/>
                <w:sz w:val="22"/>
                <w:szCs w:val="22"/>
                <w:lang w:val="es-MX" w:eastAsia="es-MX"/>
              </w:rPr>
            </w:pPr>
          </w:p>
          <w:p w:rsidR="000F38D6" w:rsidRPr="00B41DF2" w:rsidRDefault="000F38D6" w:rsidP="0094138E">
            <w:pPr>
              <w:jc w:val="center"/>
              <w:rPr>
                <w:rFonts w:ascii="Arial" w:hAnsi="Arial" w:cs="Arial"/>
                <w:noProof/>
                <w:sz w:val="22"/>
                <w:szCs w:val="22"/>
                <w:lang w:val="es-MX" w:eastAsia="es-MX"/>
              </w:rPr>
            </w:pPr>
          </w:p>
          <w:p w:rsidR="00DE709E" w:rsidRPr="00B41DF2" w:rsidRDefault="00DE709E" w:rsidP="0094138E">
            <w:pPr>
              <w:jc w:val="center"/>
              <w:rPr>
                <w:rFonts w:ascii="Arial" w:hAnsi="Arial" w:cs="Arial"/>
                <w:noProof/>
                <w:sz w:val="22"/>
                <w:szCs w:val="22"/>
                <w:lang w:val="es-MX" w:eastAsia="es-MX"/>
              </w:rPr>
            </w:pPr>
          </w:p>
          <w:p w:rsidR="00DE709E" w:rsidRPr="00B41DF2" w:rsidRDefault="00DE709E" w:rsidP="0094138E">
            <w:pPr>
              <w:jc w:val="center"/>
              <w:rPr>
                <w:rFonts w:ascii="Arial" w:hAnsi="Arial" w:cs="Arial"/>
                <w:noProof/>
                <w:sz w:val="22"/>
                <w:szCs w:val="22"/>
                <w:lang w:val="es-MX" w:eastAsia="es-MX"/>
              </w:rPr>
            </w:pPr>
          </w:p>
          <w:p w:rsidR="00DE709E" w:rsidRPr="00B41DF2" w:rsidRDefault="00DE709E" w:rsidP="0094138E">
            <w:pPr>
              <w:jc w:val="center"/>
              <w:rPr>
                <w:rFonts w:ascii="Arial" w:hAnsi="Arial" w:cs="Arial"/>
                <w:noProof/>
                <w:sz w:val="22"/>
                <w:szCs w:val="22"/>
                <w:lang w:val="es-MX" w:eastAsia="es-MX"/>
              </w:rPr>
            </w:pPr>
          </w:p>
          <w:p w:rsidR="00DE709E" w:rsidRPr="00B41DF2" w:rsidRDefault="00DE709E" w:rsidP="0094138E">
            <w:pPr>
              <w:jc w:val="center"/>
              <w:rPr>
                <w:rFonts w:ascii="Arial" w:hAnsi="Arial" w:cs="Arial"/>
                <w:noProof/>
                <w:sz w:val="22"/>
                <w:szCs w:val="22"/>
                <w:lang w:val="es-MX" w:eastAsia="es-MX"/>
              </w:rPr>
            </w:pPr>
          </w:p>
          <w:p w:rsidR="000F38D6" w:rsidRPr="00B41DF2" w:rsidRDefault="00DE709E" w:rsidP="0094138E">
            <w:pPr>
              <w:jc w:val="center"/>
              <w:rPr>
                <w:rFonts w:ascii="Arial" w:hAnsi="Arial" w:cs="Arial"/>
                <w:b/>
                <w:noProof/>
                <w:sz w:val="22"/>
                <w:szCs w:val="22"/>
                <w:lang w:val="es-MX" w:eastAsia="es-MX"/>
              </w:rPr>
            </w:pPr>
            <w:r w:rsidRPr="00B41DF2">
              <w:rPr>
                <w:rFonts w:ascii="Arial" w:hAnsi="Arial" w:cs="Arial"/>
                <w:b/>
                <w:noProof/>
                <w:sz w:val="22"/>
                <w:szCs w:val="22"/>
                <w:lang w:val="es-MX" w:eastAsia="es-MX"/>
              </w:rPr>
              <w:t>DIP. KARLA REYNA FRANCO BLANCO</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pStyle w:val="Textoindependiente"/>
              <w:rPr>
                <w:caps/>
                <w:sz w:val="22"/>
                <w:szCs w:val="22"/>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pStyle w:val="Textoindependiente"/>
              <w:rPr>
                <w:caps/>
                <w:sz w:val="22"/>
                <w:szCs w:val="22"/>
              </w:rPr>
            </w:pPr>
          </w:p>
        </w:tc>
      </w:tr>
      <w:tr w:rsidR="00DE709E" w:rsidRPr="00B41DF2" w:rsidTr="00842DA3">
        <w:trPr>
          <w:trHeight w:val="2296"/>
          <w:jc w:val="center"/>
        </w:trPr>
        <w:tc>
          <w:tcPr>
            <w:tcW w:w="2311"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pStyle w:val="Textoindependiente"/>
              <w:rPr>
                <w:b w:val="0"/>
                <w:sz w:val="22"/>
                <w:szCs w:val="22"/>
              </w:rPr>
            </w:pPr>
          </w:p>
          <w:p w:rsidR="00DE709E" w:rsidRPr="00B41DF2" w:rsidRDefault="00DE709E" w:rsidP="0094138E">
            <w:pPr>
              <w:pStyle w:val="Textoindependiente"/>
              <w:jc w:val="center"/>
              <w:rPr>
                <w:b w:val="0"/>
                <w:sz w:val="22"/>
                <w:szCs w:val="22"/>
              </w:rPr>
            </w:pPr>
          </w:p>
          <w:p w:rsidR="00DE709E" w:rsidRPr="00B41DF2" w:rsidRDefault="00DE709E" w:rsidP="0094138E">
            <w:pPr>
              <w:pStyle w:val="Textoindependiente"/>
              <w:jc w:val="center"/>
              <w:rPr>
                <w:b w:val="0"/>
                <w:sz w:val="22"/>
                <w:szCs w:val="22"/>
              </w:rPr>
            </w:pPr>
          </w:p>
          <w:p w:rsidR="00DE709E" w:rsidRPr="00B41DF2" w:rsidRDefault="00DE709E" w:rsidP="0094138E">
            <w:pPr>
              <w:pStyle w:val="Textoindependiente"/>
              <w:jc w:val="center"/>
              <w:rPr>
                <w:b w:val="0"/>
                <w:sz w:val="22"/>
                <w:szCs w:val="22"/>
              </w:rPr>
            </w:pPr>
            <w:r w:rsidRPr="00B41DF2">
              <w:rPr>
                <w:sz w:val="22"/>
                <w:szCs w:val="22"/>
              </w:rPr>
              <w:t>SECRETARIO</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jc w:val="center"/>
              <w:rPr>
                <w:rFonts w:ascii="Arial" w:hAnsi="Arial" w:cs="Arial"/>
                <w:b/>
                <w:sz w:val="22"/>
                <w:szCs w:val="22"/>
              </w:rPr>
            </w:pPr>
            <w:r w:rsidRPr="00B41DF2">
              <w:rPr>
                <w:rFonts w:ascii="Arial" w:hAnsi="Arial" w:cs="Arial"/>
                <w:noProof/>
                <w:sz w:val="22"/>
                <w:szCs w:val="22"/>
                <w:lang w:val="es-MX" w:eastAsia="es-MX"/>
              </w:rPr>
              <w:drawing>
                <wp:anchor distT="0" distB="0" distL="114300" distR="114300" simplePos="0" relativeHeight="251663360" behindDoc="0" locked="0" layoutInCell="1" allowOverlap="1" wp14:anchorId="653C76BB" wp14:editId="5BA3E123">
                  <wp:simplePos x="0" y="0"/>
                  <wp:positionH relativeFrom="column">
                    <wp:posOffset>245745</wp:posOffset>
                  </wp:positionH>
                  <wp:positionV relativeFrom="paragraph">
                    <wp:posOffset>95885</wp:posOffset>
                  </wp:positionV>
                  <wp:extent cx="662434" cy="885825"/>
                  <wp:effectExtent l="0" t="0" r="4445"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434" cy="885825"/>
                          </a:xfrm>
                          <a:prstGeom prst="rect">
                            <a:avLst/>
                          </a:prstGeom>
                          <a:noFill/>
                          <a:ln>
                            <a:noFill/>
                          </a:ln>
                        </pic:spPr>
                      </pic:pic>
                    </a:graphicData>
                  </a:graphic>
                </wp:anchor>
              </w:drawing>
            </w:r>
          </w:p>
          <w:p w:rsidR="00DE709E" w:rsidRPr="00B41DF2" w:rsidRDefault="00DE709E" w:rsidP="0094138E">
            <w:pPr>
              <w:jc w:val="center"/>
              <w:rPr>
                <w:rFonts w:ascii="Arial" w:hAnsi="Arial" w:cs="Arial"/>
                <w:b/>
                <w:sz w:val="22"/>
                <w:szCs w:val="22"/>
              </w:rPr>
            </w:pPr>
            <w:r w:rsidRPr="00B41DF2">
              <w:rPr>
                <w:rFonts w:ascii="Arial" w:hAnsi="Arial" w:cs="Arial"/>
                <w:b/>
                <w:sz w:val="22"/>
                <w:szCs w:val="22"/>
              </w:rPr>
              <w:t>DIP. LUIS MARÍA AGUILAR CASTILLO</w:t>
            </w:r>
          </w:p>
          <w:p w:rsidR="00842DA3" w:rsidRPr="00B41DF2" w:rsidRDefault="00842DA3" w:rsidP="0094138E">
            <w:pPr>
              <w:jc w:val="center"/>
              <w:rPr>
                <w:rFonts w:ascii="Arial" w:hAnsi="Arial" w:cs="Arial"/>
                <w:b/>
                <w:sz w:val="22"/>
                <w:szCs w:val="22"/>
              </w:rPr>
            </w:pP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pStyle w:val="Textoindependiente"/>
              <w:rPr>
                <w:caps/>
                <w:sz w:val="22"/>
                <w:szCs w:val="22"/>
              </w:rPr>
            </w:pPr>
          </w:p>
        </w:tc>
        <w:tc>
          <w:tcPr>
            <w:tcW w:w="2460" w:type="dxa"/>
            <w:tcBorders>
              <w:top w:val="single" w:sz="4" w:space="0" w:color="auto"/>
              <w:left w:val="single" w:sz="4" w:space="0" w:color="auto"/>
              <w:bottom w:val="single" w:sz="4" w:space="0" w:color="auto"/>
              <w:right w:val="single" w:sz="4" w:space="0" w:color="auto"/>
            </w:tcBorders>
            <w:shd w:val="clear" w:color="auto" w:fill="auto"/>
          </w:tcPr>
          <w:p w:rsidR="00DE709E" w:rsidRPr="00B41DF2" w:rsidRDefault="00DE709E" w:rsidP="0094138E">
            <w:pPr>
              <w:pStyle w:val="Textoindependiente"/>
              <w:rPr>
                <w:caps/>
                <w:sz w:val="22"/>
                <w:szCs w:val="22"/>
              </w:rPr>
            </w:pPr>
          </w:p>
        </w:tc>
      </w:tr>
      <w:tr w:rsidR="00DE709E" w:rsidRPr="00B41DF2" w:rsidTr="00842DA3">
        <w:trPr>
          <w:trHeight w:val="147"/>
          <w:jc w:val="center"/>
        </w:trPr>
        <w:tc>
          <w:tcPr>
            <w:tcW w:w="2311" w:type="dxa"/>
            <w:tcBorders>
              <w:top w:val="single" w:sz="4" w:space="0" w:color="auto"/>
              <w:bottom w:val="single" w:sz="4" w:space="0" w:color="auto"/>
            </w:tcBorders>
            <w:shd w:val="clear" w:color="auto" w:fill="auto"/>
          </w:tcPr>
          <w:p w:rsidR="00DE709E" w:rsidRPr="00B41DF2" w:rsidRDefault="00DE709E" w:rsidP="0094138E">
            <w:pPr>
              <w:pStyle w:val="Textoindependiente"/>
              <w:jc w:val="center"/>
              <w:rPr>
                <w:caps/>
                <w:sz w:val="22"/>
                <w:szCs w:val="22"/>
              </w:rPr>
            </w:pPr>
          </w:p>
          <w:p w:rsidR="00DE709E" w:rsidRPr="00B41DF2" w:rsidRDefault="00DE709E" w:rsidP="0094138E">
            <w:pPr>
              <w:pStyle w:val="Textoindependiente"/>
              <w:jc w:val="center"/>
              <w:rPr>
                <w:caps/>
                <w:sz w:val="22"/>
                <w:szCs w:val="22"/>
              </w:rPr>
            </w:pPr>
          </w:p>
          <w:p w:rsidR="00DE709E" w:rsidRPr="00B41DF2" w:rsidRDefault="00DE709E" w:rsidP="0094138E">
            <w:pPr>
              <w:pStyle w:val="Textoindependiente"/>
              <w:jc w:val="center"/>
              <w:rPr>
                <w:caps/>
                <w:sz w:val="22"/>
                <w:szCs w:val="22"/>
              </w:rPr>
            </w:pPr>
          </w:p>
          <w:p w:rsidR="00DE709E" w:rsidRPr="00B41DF2" w:rsidRDefault="00DE709E" w:rsidP="0094138E">
            <w:pPr>
              <w:jc w:val="center"/>
              <w:rPr>
                <w:rFonts w:ascii="Arial" w:hAnsi="Arial" w:cs="Arial"/>
                <w:caps/>
                <w:sz w:val="22"/>
                <w:szCs w:val="22"/>
                <w:lang w:val="pt-BR"/>
              </w:rPr>
            </w:pPr>
            <w:r w:rsidRPr="00B41DF2">
              <w:rPr>
                <w:rFonts w:ascii="Arial" w:hAnsi="Arial" w:cs="Arial"/>
                <w:b/>
                <w:caps/>
                <w:sz w:val="22"/>
                <w:szCs w:val="22"/>
                <w:lang w:val="pt-BR"/>
              </w:rPr>
              <w:t>VOCAL</w:t>
            </w:r>
          </w:p>
        </w:tc>
        <w:tc>
          <w:tcPr>
            <w:tcW w:w="2125" w:type="dxa"/>
            <w:tcBorders>
              <w:top w:val="single" w:sz="4" w:space="0" w:color="auto"/>
              <w:bottom w:val="single" w:sz="4" w:space="0" w:color="auto"/>
            </w:tcBorders>
            <w:shd w:val="clear" w:color="auto" w:fill="auto"/>
          </w:tcPr>
          <w:p w:rsidR="00DA7403" w:rsidRPr="00B41DF2" w:rsidRDefault="00DE709E" w:rsidP="00842DA3">
            <w:pPr>
              <w:jc w:val="center"/>
              <w:rPr>
                <w:rFonts w:ascii="Arial" w:hAnsi="Arial" w:cs="Arial"/>
                <w:b/>
                <w:caps/>
                <w:sz w:val="22"/>
                <w:szCs w:val="22"/>
              </w:rPr>
            </w:pPr>
            <w:r w:rsidRPr="00B41DF2">
              <w:rPr>
                <w:rFonts w:ascii="Arial" w:hAnsi="Arial" w:cs="Arial"/>
                <w:noProof/>
                <w:sz w:val="22"/>
                <w:szCs w:val="22"/>
                <w:lang w:val="es-MX" w:eastAsia="es-MX"/>
              </w:rPr>
              <w:drawing>
                <wp:anchor distT="0" distB="0" distL="114300" distR="114300" simplePos="0" relativeHeight="251665408" behindDoc="0" locked="0" layoutInCell="1" allowOverlap="1" wp14:anchorId="5B21E18F" wp14:editId="3DD7235C">
                  <wp:simplePos x="0" y="0"/>
                  <wp:positionH relativeFrom="column">
                    <wp:posOffset>245745</wp:posOffset>
                  </wp:positionH>
                  <wp:positionV relativeFrom="paragraph">
                    <wp:posOffset>-10795</wp:posOffset>
                  </wp:positionV>
                  <wp:extent cx="723900" cy="967740"/>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967740"/>
                          </a:xfrm>
                          <a:prstGeom prst="rect">
                            <a:avLst/>
                          </a:prstGeom>
                          <a:noFill/>
                          <a:ln>
                            <a:noFill/>
                          </a:ln>
                        </pic:spPr>
                      </pic:pic>
                    </a:graphicData>
                  </a:graphic>
                </wp:anchor>
              </w:drawing>
            </w:r>
            <w:r w:rsidRPr="00B41DF2">
              <w:rPr>
                <w:rFonts w:ascii="Arial" w:hAnsi="Arial" w:cs="Arial"/>
                <w:b/>
                <w:caps/>
                <w:sz w:val="22"/>
                <w:szCs w:val="22"/>
              </w:rPr>
              <w:t>DIP. SILVIA AMÉRICA LÓPEZ ESCOFFIÉ</w:t>
            </w:r>
          </w:p>
        </w:tc>
        <w:tc>
          <w:tcPr>
            <w:tcW w:w="2313" w:type="dxa"/>
            <w:tcBorders>
              <w:top w:val="single" w:sz="4" w:space="0" w:color="auto"/>
              <w:bottom w:val="single" w:sz="4" w:space="0" w:color="auto"/>
            </w:tcBorders>
            <w:shd w:val="clear" w:color="auto" w:fill="auto"/>
          </w:tcPr>
          <w:p w:rsidR="00DE709E" w:rsidRPr="00B41DF2" w:rsidRDefault="00DE709E" w:rsidP="0094138E">
            <w:pPr>
              <w:pStyle w:val="Textoindependiente"/>
              <w:rPr>
                <w:caps/>
                <w:sz w:val="22"/>
                <w:szCs w:val="22"/>
              </w:rPr>
            </w:pPr>
          </w:p>
        </w:tc>
        <w:tc>
          <w:tcPr>
            <w:tcW w:w="2460" w:type="dxa"/>
            <w:tcBorders>
              <w:top w:val="single" w:sz="4" w:space="0" w:color="auto"/>
              <w:bottom w:val="single" w:sz="4" w:space="0" w:color="auto"/>
            </w:tcBorders>
            <w:shd w:val="clear" w:color="auto" w:fill="auto"/>
          </w:tcPr>
          <w:p w:rsidR="00DE709E" w:rsidRPr="00B41DF2" w:rsidRDefault="00DE709E" w:rsidP="0094138E">
            <w:pPr>
              <w:pStyle w:val="Textoindependiente"/>
              <w:rPr>
                <w:caps/>
                <w:sz w:val="22"/>
                <w:szCs w:val="22"/>
              </w:rPr>
            </w:pPr>
          </w:p>
        </w:tc>
      </w:tr>
      <w:tr w:rsidR="00DE709E" w:rsidRPr="00B41DF2" w:rsidTr="00B41DF2">
        <w:trPr>
          <w:trHeight w:val="147"/>
          <w:jc w:val="center"/>
        </w:trPr>
        <w:tc>
          <w:tcPr>
            <w:tcW w:w="2311" w:type="dxa"/>
            <w:tcBorders>
              <w:top w:val="single" w:sz="4" w:space="0" w:color="auto"/>
              <w:bottom w:val="single" w:sz="4" w:space="0" w:color="auto"/>
            </w:tcBorders>
            <w:shd w:val="clear" w:color="auto" w:fill="auto"/>
          </w:tcPr>
          <w:p w:rsidR="00DE709E" w:rsidRPr="00B41DF2" w:rsidRDefault="00DE709E" w:rsidP="0094138E">
            <w:pPr>
              <w:pStyle w:val="Textoindependiente"/>
              <w:jc w:val="center"/>
              <w:rPr>
                <w:b w:val="0"/>
                <w:caps/>
                <w:sz w:val="22"/>
                <w:szCs w:val="22"/>
              </w:rPr>
            </w:pPr>
          </w:p>
          <w:p w:rsidR="00DE709E" w:rsidRPr="00B41DF2" w:rsidRDefault="00DE709E" w:rsidP="0094138E">
            <w:pPr>
              <w:pStyle w:val="Textoindependiente"/>
              <w:jc w:val="center"/>
              <w:rPr>
                <w:b w:val="0"/>
                <w:caps/>
                <w:sz w:val="22"/>
                <w:szCs w:val="22"/>
              </w:rPr>
            </w:pPr>
          </w:p>
          <w:p w:rsidR="00DE709E" w:rsidRPr="00B41DF2" w:rsidRDefault="00DE709E" w:rsidP="0094138E">
            <w:pPr>
              <w:pStyle w:val="Textoindependiente"/>
              <w:jc w:val="center"/>
              <w:rPr>
                <w:b w:val="0"/>
                <w:caps/>
                <w:sz w:val="22"/>
                <w:szCs w:val="22"/>
              </w:rPr>
            </w:pPr>
          </w:p>
          <w:p w:rsidR="00DE709E" w:rsidRPr="00B41DF2" w:rsidRDefault="00DE709E" w:rsidP="0094138E">
            <w:pPr>
              <w:pStyle w:val="Textoindependiente"/>
              <w:jc w:val="center"/>
              <w:rPr>
                <w:b w:val="0"/>
                <w:caps/>
                <w:sz w:val="22"/>
                <w:szCs w:val="22"/>
              </w:rPr>
            </w:pPr>
            <w:r w:rsidRPr="00B41DF2">
              <w:rPr>
                <w:caps/>
                <w:sz w:val="22"/>
                <w:szCs w:val="22"/>
              </w:rPr>
              <w:t>VOCAL</w:t>
            </w:r>
          </w:p>
        </w:tc>
        <w:tc>
          <w:tcPr>
            <w:tcW w:w="2125" w:type="dxa"/>
            <w:tcBorders>
              <w:top w:val="single" w:sz="4" w:space="0" w:color="auto"/>
              <w:bottom w:val="single" w:sz="4" w:space="0" w:color="auto"/>
            </w:tcBorders>
            <w:shd w:val="clear" w:color="auto" w:fill="auto"/>
          </w:tcPr>
          <w:p w:rsidR="00DE709E" w:rsidRPr="00B41DF2" w:rsidRDefault="000F38D6" w:rsidP="0094138E">
            <w:pPr>
              <w:jc w:val="center"/>
              <w:rPr>
                <w:rFonts w:ascii="Arial" w:hAnsi="Arial" w:cs="Arial"/>
                <w:b/>
                <w:caps/>
                <w:sz w:val="22"/>
                <w:szCs w:val="22"/>
              </w:rPr>
            </w:pPr>
            <w:r w:rsidRPr="00B41DF2">
              <w:rPr>
                <w:rFonts w:ascii="Arial" w:hAnsi="Arial" w:cs="Arial"/>
                <w:noProof/>
                <w:sz w:val="22"/>
                <w:szCs w:val="22"/>
                <w:lang w:val="es-MX" w:eastAsia="es-MX"/>
              </w:rPr>
              <w:drawing>
                <wp:anchor distT="0" distB="0" distL="114300" distR="114300" simplePos="0" relativeHeight="251656192" behindDoc="0" locked="0" layoutInCell="1" allowOverlap="1" wp14:anchorId="1A9270A3" wp14:editId="7EF7CBD1">
                  <wp:simplePos x="0" y="0"/>
                  <wp:positionH relativeFrom="column">
                    <wp:posOffset>245110</wp:posOffset>
                  </wp:positionH>
                  <wp:positionV relativeFrom="paragraph">
                    <wp:posOffset>33020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DE709E" w:rsidRPr="00B41DF2" w:rsidRDefault="00DE709E" w:rsidP="0094138E">
            <w:pPr>
              <w:jc w:val="center"/>
              <w:rPr>
                <w:rFonts w:ascii="Arial" w:hAnsi="Arial" w:cs="Arial"/>
                <w:b/>
                <w:caps/>
                <w:sz w:val="22"/>
                <w:szCs w:val="22"/>
              </w:rPr>
            </w:pPr>
          </w:p>
          <w:p w:rsidR="00DE709E" w:rsidRPr="00B41DF2" w:rsidRDefault="00DE709E" w:rsidP="0094138E">
            <w:pPr>
              <w:jc w:val="center"/>
              <w:rPr>
                <w:rFonts w:ascii="Arial" w:hAnsi="Arial" w:cs="Arial"/>
                <w:b/>
                <w:caps/>
                <w:sz w:val="22"/>
                <w:szCs w:val="22"/>
              </w:rPr>
            </w:pPr>
          </w:p>
          <w:p w:rsidR="00DE709E" w:rsidRPr="00B41DF2" w:rsidRDefault="00DE709E" w:rsidP="0094138E">
            <w:pPr>
              <w:jc w:val="center"/>
              <w:rPr>
                <w:rFonts w:ascii="Arial" w:hAnsi="Arial" w:cs="Arial"/>
                <w:b/>
                <w:caps/>
                <w:sz w:val="22"/>
                <w:szCs w:val="22"/>
              </w:rPr>
            </w:pPr>
          </w:p>
          <w:p w:rsidR="00DE709E" w:rsidRPr="00B41DF2" w:rsidRDefault="00DE709E" w:rsidP="0094138E">
            <w:pPr>
              <w:jc w:val="center"/>
              <w:rPr>
                <w:rFonts w:ascii="Arial" w:hAnsi="Arial" w:cs="Arial"/>
                <w:b/>
                <w:caps/>
                <w:sz w:val="22"/>
                <w:szCs w:val="22"/>
              </w:rPr>
            </w:pPr>
          </w:p>
          <w:p w:rsidR="00DE709E" w:rsidRPr="00B41DF2" w:rsidRDefault="00DE709E" w:rsidP="0094138E">
            <w:pPr>
              <w:rPr>
                <w:rFonts w:ascii="Arial" w:hAnsi="Arial" w:cs="Arial"/>
                <w:b/>
                <w:caps/>
                <w:sz w:val="22"/>
                <w:szCs w:val="22"/>
              </w:rPr>
            </w:pPr>
          </w:p>
          <w:p w:rsidR="00DE709E" w:rsidRPr="00B41DF2" w:rsidRDefault="00DE709E" w:rsidP="0094138E">
            <w:pPr>
              <w:jc w:val="center"/>
              <w:rPr>
                <w:rFonts w:ascii="Arial" w:hAnsi="Arial" w:cs="Arial"/>
                <w:b/>
                <w:caps/>
                <w:sz w:val="22"/>
                <w:szCs w:val="22"/>
              </w:rPr>
            </w:pPr>
            <w:r w:rsidRPr="00B41DF2">
              <w:rPr>
                <w:rFonts w:ascii="Arial" w:hAnsi="Arial" w:cs="Arial"/>
                <w:b/>
                <w:caps/>
                <w:sz w:val="22"/>
                <w:szCs w:val="22"/>
              </w:rPr>
              <w:t>DIP. ROSA ADRIANA DÍAZ LIZAMA</w:t>
            </w:r>
          </w:p>
        </w:tc>
        <w:tc>
          <w:tcPr>
            <w:tcW w:w="2313" w:type="dxa"/>
            <w:tcBorders>
              <w:top w:val="single" w:sz="4" w:space="0" w:color="auto"/>
              <w:bottom w:val="single" w:sz="4" w:space="0" w:color="auto"/>
            </w:tcBorders>
            <w:shd w:val="clear" w:color="auto" w:fill="auto"/>
          </w:tcPr>
          <w:p w:rsidR="00DE709E" w:rsidRPr="00B41DF2" w:rsidRDefault="00DE709E" w:rsidP="0094138E">
            <w:pPr>
              <w:pStyle w:val="Textoindependiente"/>
              <w:rPr>
                <w:caps/>
                <w:sz w:val="22"/>
                <w:szCs w:val="22"/>
              </w:rPr>
            </w:pPr>
          </w:p>
        </w:tc>
        <w:tc>
          <w:tcPr>
            <w:tcW w:w="2460" w:type="dxa"/>
            <w:tcBorders>
              <w:top w:val="single" w:sz="4" w:space="0" w:color="auto"/>
              <w:bottom w:val="single" w:sz="4" w:space="0" w:color="auto"/>
            </w:tcBorders>
            <w:shd w:val="clear" w:color="auto" w:fill="auto"/>
          </w:tcPr>
          <w:p w:rsidR="00DE709E" w:rsidRPr="00B41DF2" w:rsidRDefault="00DE709E" w:rsidP="0094138E">
            <w:pPr>
              <w:pStyle w:val="Textoindependiente"/>
              <w:rPr>
                <w:caps/>
                <w:sz w:val="22"/>
                <w:szCs w:val="22"/>
              </w:rPr>
            </w:pPr>
          </w:p>
        </w:tc>
      </w:tr>
      <w:tr w:rsidR="00BC611B" w:rsidRPr="00B41DF2" w:rsidTr="00CE2DC9">
        <w:trPr>
          <w:trHeight w:val="147"/>
          <w:jc w:val="center"/>
        </w:trPr>
        <w:tc>
          <w:tcPr>
            <w:tcW w:w="9209" w:type="dxa"/>
            <w:gridSpan w:val="4"/>
            <w:tcBorders>
              <w:top w:val="single" w:sz="4" w:space="0" w:color="auto"/>
              <w:left w:val="nil"/>
              <w:bottom w:val="nil"/>
              <w:right w:val="nil"/>
            </w:tcBorders>
            <w:shd w:val="clear" w:color="auto" w:fill="auto"/>
          </w:tcPr>
          <w:p w:rsidR="00BC611B" w:rsidRDefault="00BC611B" w:rsidP="00CE2DC9">
            <w:pPr>
              <w:jc w:val="both"/>
              <w:rPr>
                <w:rFonts w:ascii="Arial" w:hAnsi="Arial" w:cs="Arial"/>
                <w:i/>
                <w:sz w:val="16"/>
                <w:szCs w:val="16"/>
              </w:rPr>
            </w:pPr>
            <w:r w:rsidRPr="00B41DF2">
              <w:rPr>
                <w:rFonts w:ascii="Arial" w:hAnsi="Arial" w:cs="Arial"/>
                <w:i/>
                <w:sz w:val="16"/>
                <w:szCs w:val="16"/>
              </w:rPr>
              <w:t>Esta hoja de firmar pertenece al Dictamen con proyecto de Decreto por el que se modifica el Código Penal del Estado de Yucatán, en materia de delitos susceptibles de ser cometidos por personas morales.</w:t>
            </w:r>
          </w:p>
          <w:p w:rsidR="00BC611B" w:rsidRDefault="00BC611B" w:rsidP="00CE2DC9">
            <w:pPr>
              <w:jc w:val="both"/>
              <w:rPr>
                <w:rFonts w:ascii="Arial" w:hAnsi="Arial" w:cs="Arial"/>
                <w:i/>
                <w:sz w:val="16"/>
                <w:szCs w:val="16"/>
              </w:rPr>
            </w:pPr>
          </w:p>
          <w:p w:rsidR="00BC611B" w:rsidRDefault="00BC611B" w:rsidP="00CE2DC9">
            <w:pPr>
              <w:jc w:val="both"/>
              <w:rPr>
                <w:rFonts w:ascii="Arial" w:hAnsi="Arial" w:cs="Arial"/>
                <w:i/>
                <w:sz w:val="16"/>
                <w:szCs w:val="16"/>
              </w:rPr>
            </w:pPr>
          </w:p>
          <w:p w:rsidR="00BC611B" w:rsidRDefault="00BC611B" w:rsidP="00CE2DC9">
            <w:pPr>
              <w:jc w:val="both"/>
              <w:rPr>
                <w:rFonts w:ascii="Arial" w:hAnsi="Arial" w:cs="Arial"/>
                <w:i/>
                <w:sz w:val="16"/>
                <w:szCs w:val="16"/>
              </w:rPr>
            </w:pPr>
          </w:p>
          <w:p w:rsidR="00BC611B" w:rsidRPr="00B41DF2" w:rsidRDefault="00BC611B" w:rsidP="00CE2DC9">
            <w:pPr>
              <w:jc w:val="both"/>
              <w:rPr>
                <w:rFonts w:ascii="Arial" w:hAnsi="Arial" w:cs="Arial"/>
                <w:i/>
                <w:sz w:val="16"/>
                <w:szCs w:val="16"/>
              </w:rPr>
            </w:pPr>
          </w:p>
        </w:tc>
      </w:tr>
      <w:tr w:rsidR="00DE709E" w:rsidRPr="00B41DF2" w:rsidTr="00B41DF2">
        <w:trPr>
          <w:trHeight w:val="147"/>
          <w:jc w:val="center"/>
        </w:trPr>
        <w:tc>
          <w:tcPr>
            <w:tcW w:w="2311" w:type="dxa"/>
            <w:tcBorders>
              <w:top w:val="nil"/>
              <w:bottom w:val="single" w:sz="4" w:space="0" w:color="auto"/>
            </w:tcBorders>
            <w:shd w:val="clear" w:color="auto" w:fill="auto"/>
          </w:tcPr>
          <w:p w:rsidR="00DE709E" w:rsidRPr="00B41DF2" w:rsidRDefault="00DE709E" w:rsidP="0094138E">
            <w:pPr>
              <w:pStyle w:val="Textoindependiente"/>
              <w:jc w:val="center"/>
              <w:rPr>
                <w:caps/>
                <w:sz w:val="22"/>
                <w:szCs w:val="22"/>
              </w:rPr>
            </w:pPr>
          </w:p>
          <w:p w:rsidR="00DE709E" w:rsidRPr="00B41DF2" w:rsidRDefault="00DE709E" w:rsidP="0094138E">
            <w:pPr>
              <w:pStyle w:val="Textoindependiente"/>
              <w:jc w:val="center"/>
              <w:rPr>
                <w:caps/>
                <w:sz w:val="22"/>
                <w:szCs w:val="22"/>
              </w:rPr>
            </w:pPr>
          </w:p>
          <w:p w:rsidR="00DE709E" w:rsidRPr="00B41DF2" w:rsidRDefault="00DE709E" w:rsidP="0094138E">
            <w:pPr>
              <w:pStyle w:val="Textoindependiente"/>
              <w:jc w:val="center"/>
              <w:rPr>
                <w:b w:val="0"/>
                <w:noProof/>
                <w:sz w:val="22"/>
                <w:szCs w:val="22"/>
                <w:lang w:val="es-MX" w:eastAsia="es-MX"/>
              </w:rPr>
            </w:pPr>
          </w:p>
          <w:p w:rsidR="00DE709E" w:rsidRPr="00B41DF2" w:rsidRDefault="00DE709E" w:rsidP="0094138E">
            <w:pPr>
              <w:pStyle w:val="Textoindependiente"/>
              <w:jc w:val="center"/>
              <w:rPr>
                <w:caps/>
                <w:sz w:val="22"/>
                <w:szCs w:val="22"/>
              </w:rPr>
            </w:pPr>
            <w:r w:rsidRPr="00B41DF2">
              <w:rPr>
                <w:noProof/>
                <w:sz w:val="22"/>
                <w:szCs w:val="22"/>
                <w:lang w:val="es-MX" w:eastAsia="es-MX"/>
              </w:rPr>
              <w:t>VOCAL</w:t>
            </w:r>
          </w:p>
        </w:tc>
        <w:tc>
          <w:tcPr>
            <w:tcW w:w="2125" w:type="dxa"/>
            <w:tcBorders>
              <w:top w:val="nil"/>
              <w:bottom w:val="single" w:sz="4" w:space="0" w:color="auto"/>
            </w:tcBorders>
            <w:shd w:val="clear" w:color="auto" w:fill="auto"/>
          </w:tcPr>
          <w:p w:rsidR="00DE709E" w:rsidRPr="00B41DF2" w:rsidRDefault="00DE709E" w:rsidP="0094138E">
            <w:pPr>
              <w:jc w:val="center"/>
              <w:rPr>
                <w:rFonts w:ascii="Arial" w:hAnsi="Arial" w:cs="Arial"/>
                <w:noProof/>
                <w:sz w:val="22"/>
                <w:szCs w:val="22"/>
                <w:lang w:val="es-MX" w:eastAsia="es-MX"/>
              </w:rPr>
            </w:pPr>
            <w:r w:rsidRPr="00B41DF2">
              <w:rPr>
                <w:rFonts w:ascii="Arial" w:hAnsi="Arial" w:cs="Arial"/>
                <w:noProof/>
                <w:sz w:val="22"/>
                <w:szCs w:val="22"/>
                <w:lang w:val="es-MX" w:eastAsia="es-MX"/>
              </w:rPr>
              <w:drawing>
                <wp:anchor distT="0" distB="0" distL="114300" distR="114300" simplePos="0" relativeHeight="251659264" behindDoc="0" locked="0" layoutInCell="1" allowOverlap="1" wp14:anchorId="5D13C74B" wp14:editId="5AD17291">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DE709E" w:rsidRPr="00B41DF2" w:rsidRDefault="00DE709E" w:rsidP="0094138E">
            <w:pPr>
              <w:jc w:val="center"/>
              <w:rPr>
                <w:rFonts w:ascii="Arial" w:hAnsi="Arial" w:cs="Arial"/>
                <w:noProof/>
                <w:sz w:val="22"/>
                <w:szCs w:val="22"/>
                <w:lang w:val="es-MX" w:eastAsia="es-MX"/>
              </w:rPr>
            </w:pPr>
          </w:p>
          <w:p w:rsidR="00DE709E" w:rsidRPr="00B41DF2" w:rsidRDefault="00DE709E" w:rsidP="0094138E">
            <w:pPr>
              <w:jc w:val="center"/>
              <w:rPr>
                <w:rFonts w:ascii="Arial" w:hAnsi="Arial" w:cs="Arial"/>
                <w:noProof/>
                <w:sz w:val="22"/>
                <w:szCs w:val="22"/>
                <w:lang w:val="es-MX" w:eastAsia="es-MX"/>
              </w:rPr>
            </w:pPr>
          </w:p>
          <w:p w:rsidR="00DE709E" w:rsidRPr="00B41DF2" w:rsidRDefault="00DE709E" w:rsidP="0094138E">
            <w:pPr>
              <w:jc w:val="center"/>
              <w:rPr>
                <w:rFonts w:ascii="Arial" w:hAnsi="Arial" w:cs="Arial"/>
                <w:noProof/>
                <w:sz w:val="22"/>
                <w:szCs w:val="22"/>
                <w:lang w:val="es-MX" w:eastAsia="es-MX"/>
              </w:rPr>
            </w:pPr>
          </w:p>
          <w:p w:rsidR="00DE709E" w:rsidRPr="00B41DF2" w:rsidRDefault="00DE709E" w:rsidP="0094138E">
            <w:pPr>
              <w:jc w:val="center"/>
              <w:rPr>
                <w:rFonts w:ascii="Arial" w:hAnsi="Arial" w:cs="Arial"/>
                <w:noProof/>
                <w:sz w:val="22"/>
                <w:szCs w:val="22"/>
                <w:lang w:val="es-MX" w:eastAsia="es-MX"/>
              </w:rPr>
            </w:pPr>
          </w:p>
          <w:p w:rsidR="00DE709E" w:rsidRPr="00B41DF2" w:rsidRDefault="00DE709E" w:rsidP="0094138E">
            <w:pPr>
              <w:jc w:val="center"/>
              <w:rPr>
                <w:rFonts w:ascii="Arial" w:hAnsi="Arial" w:cs="Arial"/>
                <w:noProof/>
                <w:sz w:val="22"/>
                <w:szCs w:val="22"/>
                <w:lang w:val="es-MX" w:eastAsia="es-MX"/>
              </w:rPr>
            </w:pPr>
          </w:p>
          <w:p w:rsidR="00DE709E" w:rsidRPr="00B41DF2" w:rsidRDefault="00DE709E" w:rsidP="0094138E">
            <w:pPr>
              <w:jc w:val="center"/>
              <w:rPr>
                <w:rFonts w:ascii="Arial" w:hAnsi="Arial" w:cs="Arial"/>
                <w:b/>
                <w:caps/>
                <w:sz w:val="22"/>
                <w:szCs w:val="22"/>
                <w:lang w:val="pt-BR"/>
              </w:rPr>
            </w:pPr>
            <w:r w:rsidRPr="00B41DF2">
              <w:rPr>
                <w:rFonts w:ascii="Arial" w:hAnsi="Arial" w:cs="Arial"/>
                <w:b/>
                <w:caps/>
                <w:sz w:val="22"/>
                <w:szCs w:val="22"/>
                <w:lang w:val="pt-BR"/>
              </w:rPr>
              <w:t>DIP. FELIPE CERVERA HERNÁNDEZ</w:t>
            </w:r>
          </w:p>
        </w:tc>
        <w:tc>
          <w:tcPr>
            <w:tcW w:w="2313" w:type="dxa"/>
            <w:tcBorders>
              <w:top w:val="nil"/>
              <w:bottom w:val="single" w:sz="4" w:space="0" w:color="auto"/>
            </w:tcBorders>
            <w:shd w:val="clear" w:color="auto" w:fill="auto"/>
          </w:tcPr>
          <w:p w:rsidR="00DE709E" w:rsidRPr="00B41DF2" w:rsidRDefault="00DE709E" w:rsidP="0094138E">
            <w:pPr>
              <w:pStyle w:val="Textoindependiente"/>
              <w:rPr>
                <w:caps/>
                <w:sz w:val="22"/>
                <w:szCs w:val="22"/>
              </w:rPr>
            </w:pPr>
          </w:p>
        </w:tc>
        <w:tc>
          <w:tcPr>
            <w:tcW w:w="2460" w:type="dxa"/>
            <w:tcBorders>
              <w:top w:val="nil"/>
              <w:bottom w:val="single" w:sz="4" w:space="0" w:color="auto"/>
            </w:tcBorders>
            <w:shd w:val="clear" w:color="auto" w:fill="auto"/>
          </w:tcPr>
          <w:p w:rsidR="00DE709E" w:rsidRPr="00B41DF2" w:rsidRDefault="00DE709E" w:rsidP="0094138E">
            <w:pPr>
              <w:pStyle w:val="Textoindependiente"/>
              <w:rPr>
                <w:caps/>
                <w:sz w:val="22"/>
                <w:szCs w:val="22"/>
              </w:rPr>
            </w:pPr>
          </w:p>
        </w:tc>
      </w:tr>
      <w:tr w:rsidR="00DE709E" w:rsidRPr="00B41DF2" w:rsidTr="00842DA3">
        <w:trPr>
          <w:trHeight w:val="147"/>
          <w:jc w:val="center"/>
        </w:trPr>
        <w:tc>
          <w:tcPr>
            <w:tcW w:w="2311" w:type="dxa"/>
            <w:tcBorders>
              <w:top w:val="nil"/>
              <w:bottom w:val="single" w:sz="4" w:space="0" w:color="auto"/>
            </w:tcBorders>
            <w:shd w:val="clear" w:color="auto" w:fill="auto"/>
          </w:tcPr>
          <w:p w:rsidR="00DE709E" w:rsidRPr="00B41DF2" w:rsidRDefault="00DE709E" w:rsidP="0094138E">
            <w:pPr>
              <w:pStyle w:val="Textoindependiente"/>
              <w:rPr>
                <w:b w:val="0"/>
                <w:noProof/>
                <w:sz w:val="22"/>
                <w:szCs w:val="22"/>
                <w:lang w:val="es-MX" w:eastAsia="es-MX"/>
              </w:rPr>
            </w:pPr>
          </w:p>
          <w:p w:rsidR="00DE709E" w:rsidRPr="00B41DF2" w:rsidRDefault="00DE709E" w:rsidP="0094138E">
            <w:pPr>
              <w:pStyle w:val="Textoindependiente"/>
              <w:jc w:val="center"/>
              <w:rPr>
                <w:b w:val="0"/>
                <w:noProof/>
                <w:sz w:val="22"/>
                <w:szCs w:val="22"/>
                <w:lang w:val="es-MX" w:eastAsia="es-MX"/>
              </w:rPr>
            </w:pPr>
          </w:p>
          <w:p w:rsidR="00DE709E" w:rsidRPr="00B41DF2" w:rsidRDefault="00DE709E" w:rsidP="0094138E">
            <w:pPr>
              <w:pStyle w:val="Textoindependiente"/>
              <w:jc w:val="center"/>
              <w:rPr>
                <w:b w:val="0"/>
                <w:noProof/>
                <w:sz w:val="22"/>
                <w:szCs w:val="22"/>
                <w:lang w:val="es-MX" w:eastAsia="es-MX"/>
              </w:rPr>
            </w:pPr>
          </w:p>
          <w:p w:rsidR="00DE709E" w:rsidRPr="00B41DF2" w:rsidRDefault="00DE709E" w:rsidP="0094138E">
            <w:pPr>
              <w:pStyle w:val="Textoindependiente"/>
              <w:jc w:val="center"/>
              <w:rPr>
                <w:caps/>
                <w:sz w:val="22"/>
                <w:szCs w:val="22"/>
              </w:rPr>
            </w:pPr>
            <w:r w:rsidRPr="00B41DF2">
              <w:rPr>
                <w:noProof/>
                <w:sz w:val="22"/>
                <w:szCs w:val="22"/>
                <w:lang w:val="es-MX" w:eastAsia="es-MX"/>
              </w:rPr>
              <w:t>VOCAL</w:t>
            </w:r>
          </w:p>
        </w:tc>
        <w:tc>
          <w:tcPr>
            <w:tcW w:w="2125" w:type="dxa"/>
            <w:tcBorders>
              <w:top w:val="nil"/>
              <w:bottom w:val="single" w:sz="4" w:space="0" w:color="auto"/>
            </w:tcBorders>
            <w:shd w:val="clear" w:color="auto" w:fill="auto"/>
          </w:tcPr>
          <w:p w:rsidR="00DE709E" w:rsidRDefault="00DE709E" w:rsidP="0094138E">
            <w:pPr>
              <w:jc w:val="center"/>
              <w:rPr>
                <w:rFonts w:ascii="Arial" w:hAnsi="Arial" w:cs="Arial"/>
                <w:b/>
                <w:caps/>
                <w:sz w:val="22"/>
                <w:szCs w:val="22"/>
                <w:lang w:val="pt-BR"/>
              </w:rPr>
            </w:pPr>
            <w:r w:rsidRPr="00B41DF2">
              <w:rPr>
                <w:rFonts w:ascii="Arial" w:hAnsi="Arial" w:cs="Arial"/>
                <w:noProof/>
                <w:sz w:val="22"/>
                <w:szCs w:val="22"/>
                <w:lang w:val="es-MX" w:eastAsia="es-MX"/>
              </w:rPr>
              <w:drawing>
                <wp:inline distT="0" distB="0" distL="0" distR="0" wp14:anchorId="4D28B387" wp14:editId="2D7C0F12">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rsidR="00AE03C1" w:rsidRPr="00B41DF2" w:rsidRDefault="00AE03C1" w:rsidP="0094138E">
            <w:pPr>
              <w:jc w:val="center"/>
              <w:rPr>
                <w:rFonts w:ascii="Arial" w:hAnsi="Arial" w:cs="Arial"/>
                <w:b/>
                <w:caps/>
                <w:sz w:val="22"/>
                <w:szCs w:val="22"/>
                <w:lang w:val="pt-BR"/>
              </w:rPr>
            </w:pPr>
          </w:p>
          <w:p w:rsidR="00DE709E" w:rsidRPr="00B41DF2" w:rsidRDefault="00DE709E" w:rsidP="0094138E">
            <w:pPr>
              <w:jc w:val="center"/>
              <w:rPr>
                <w:rFonts w:ascii="Arial" w:hAnsi="Arial" w:cs="Arial"/>
                <w:b/>
                <w:caps/>
                <w:sz w:val="22"/>
                <w:szCs w:val="22"/>
                <w:lang w:val="pt-BR"/>
              </w:rPr>
            </w:pPr>
            <w:r w:rsidRPr="00B41DF2">
              <w:rPr>
                <w:rFonts w:ascii="Arial" w:hAnsi="Arial" w:cs="Arial"/>
                <w:b/>
                <w:caps/>
                <w:sz w:val="22"/>
                <w:szCs w:val="22"/>
                <w:lang w:val="pt-BR"/>
              </w:rPr>
              <w:t>DIP. VÍCTOR MERARI SÁNCHEZ ROCA</w:t>
            </w:r>
          </w:p>
        </w:tc>
        <w:tc>
          <w:tcPr>
            <w:tcW w:w="2313" w:type="dxa"/>
            <w:tcBorders>
              <w:top w:val="nil"/>
              <w:bottom w:val="single" w:sz="4" w:space="0" w:color="auto"/>
            </w:tcBorders>
            <w:shd w:val="clear" w:color="auto" w:fill="auto"/>
          </w:tcPr>
          <w:p w:rsidR="00DE709E" w:rsidRPr="00B41DF2" w:rsidRDefault="00DE709E" w:rsidP="0094138E">
            <w:pPr>
              <w:pStyle w:val="Textoindependiente"/>
              <w:rPr>
                <w:caps/>
                <w:sz w:val="22"/>
                <w:szCs w:val="22"/>
              </w:rPr>
            </w:pPr>
          </w:p>
        </w:tc>
        <w:tc>
          <w:tcPr>
            <w:tcW w:w="2460" w:type="dxa"/>
            <w:tcBorders>
              <w:top w:val="nil"/>
              <w:bottom w:val="single" w:sz="4" w:space="0" w:color="auto"/>
            </w:tcBorders>
            <w:shd w:val="clear" w:color="auto" w:fill="auto"/>
          </w:tcPr>
          <w:p w:rsidR="00DE709E" w:rsidRPr="00B41DF2" w:rsidRDefault="00DE709E" w:rsidP="0094138E">
            <w:pPr>
              <w:pStyle w:val="Textoindependiente"/>
              <w:rPr>
                <w:caps/>
                <w:sz w:val="22"/>
                <w:szCs w:val="22"/>
              </w:rPr>
            </w:pPr>
          </w:p>
        </w:tc>
      </w:tr>
      <w:tr w:rsidR="00DE709E" w:rsidRPr="00B41DF2" w:rsidTr="00842DA3">
        <w:trPr>
          <w:trHeight w:val="147"/>
          <w:jc w:val="center"/>
        </w:trPr>
        <w:tc>
          <w:tcPr>
            <w:tcW w:w="2311" w:type="dxa"/>
            <w:tcBorders>
              <w:top w:val="nil"/>
              <w:bottom w:val="single" w:sz="4" w:space="0" w:color="auto"/>
            </w:tcBorders>
            <w:shd w:val="clear" w:color="auto" w:fill="auto"/>
          </w:tcPr>
          <w:p w:rsidR="00DE709E" w:rsidRPr="00B41DF2" w:rsidRDefault="00DE709E" w:rsidP="0094138E">
            <w:pPr>
              <w:pStyle w:val="Textoindependiente"/>
              <w:jc w:val="center"/>
              <w:rPr>
                <w:b w:val="0"/>
                <w:noProof/>
                <w:sz w:val="22"/>
                <w:szCs w:val="22"/>
                <w:lang w:val="es-MX" w:eastAsia="es-MX"/>
              </w:rPr>
            </w:pPr>
          </w:p>
          <w:p w:rsidR="00DE709E" w:rsidRPr="00B41DF2" w:rsidRDefault="00DE709E" w:rsidP="0094138E">
            <w:pPr>
              <w:pStyle w:val="Textoindependiente"/>
              <w:jc w:val="center"/>
              <w:rPr>
                <w:b w:val="0"/>
                <w:noProof/>
                <w:sz w:val="22"/>
                <w:szCs w:val="22"/>
                <w:lang w:val="es-MX" w:eastAsia="es-MX"/>
              </w:rPr>
            </w:pPr>
          </w:p>
          <w:p w:rsidR="00DE709E" w:rsidRPr="00B41DF2" w:rsidRDefault="00DE709E" w:rsidP="0094138E">
            <w:pPr>
              <w:pStyle w:val="Textoindependiente"/>
              <w:jc w:val="center"/>
              <w:rPr>
                <w:b w:val="0"/>
                <w:noProof/>
                <w:sz w:val="22"/>
                <w:szCs w:val="22"/>
                <w:lang w:val="es-MX" w:eastAsia="es-MX"/>
              </w:rPr>
            </w:pPr>
          </w:p>
          <w:p w:rsidR="00DE709E" w:rsidRPr="00B41DF2" w:rsidRDefault="00DE709E" w:rsidP="0094138E">
            <w:pPr>
              <w:pStyle w:val="Textoindependiente"/>
              <w:jc w:val="center"/>
              <w:rPr>
                <w:b w:val="0"/>
                <w:noProof/>
                <w:sz w:val="22"/>
                <w:szCs w:val="22"/>
                <w:lang w:val="es-MX" w:eastAsia="es-MX"/>
              </w:rPr>
            </w:pPr>
            <w:r w:rsidRPr="00B41DF2">
              <w:rPr>
                <w:noProof/>
                <w:sz w:val="22"/>
                <w:szCs w:val="22"/>
                <w:lang w:val="es-MX" w:eastAsia="es-MX"/>
              </w:rPr>
              <w:t>VOCAL</w:t>
            </w:r>
          </w:p>
        </w:tc>
        <w:tc>
          <w:tcPr>
            <w:tcW w:w="2125" w:type="dxa"/>
            <w:tcBorders>
              <w:top w:val="nil"/>
              <w:bottom w:val="single" w:sz="4" w:space="0" w:color="auto"/>
            </w:tcBorders>
            <w:shd w:val="clear" w:color="auto" w:fill="auto"/>
          </w:tcPr>
          <w:p w:rsidR="00DE709E" w:rsidRPr="00B41DF2" w:rsidRDefault="00DE709E" w:rsidP="0094138E">
            <w:pPr>
              <w:jc w:val="center"/>
              <w:rPr>
                <w:rFonts w:ascii="Arial" w:hAnsi="Arial" w:cs="Arial"/>
                <w:b/>
                <w:caps/>
                <w:sz w:val="22"/>
                <w:szCs w:val="22"/>
                <w:lang w:val="pt-BR"/>
              </w:rPr>
            </w:pPr>
            <w:r w:rsidRPr="00B41DF2">
              <w:rPr>
                <w:rFonts w:ascii="Arial" w:hAnsi="Arial" w:cs="Arial"/>
                <w:noProof/>
                <w:sz w:val="22"/>
                <w:szCs w:val="22"/>
                <w:lang w:val="es-MX" w:eastAsia="es-MX"/>
              </w:rPr>
              <w:drawing>
                <wp:inline distT="0" distB="0" distL="0" distR="0" wp14:anchorId="3C50C057" wp14:editId="00EF943D">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rsidR="00DE709E" w:rsidRPr="00B41DF2" w:rsidRDefault="00DE709E" w:rsidP="0094138E">
            <w:pPr>
              <w:jc w:val="center"/>
              <w:rPr>
                <w:rFonts w:ascii="Arial" w:hAnsi="Arial" w:cs="Arial"/>
                <w:b/>
                <w:caps/>
                <w:sz w:val="22"/>
                <w:szCs w:val="22"/>
                <w:lang w:val="pt-BR"/>
              </w:rPr>
            </w:pPr>
          </w:p>
          <w:p w:rsidR="00DE709E" w:rsidRPr="00B41DF2" w:rsidRDefault="00DE709E" w:rsidP="0094138E">
            <w:pPr>
              <w:jc w:val="center"/>
              <w:rPr>
                <w:rFonts w:ascii="Arial" w:hAnsi="Arial" w:cs="Arial"/>
                <w:b/>
                <w:caps/>
                <w:sz w:val="22"/>
                <w:szCs w:val="22"/>
                <w:lang w:val="pt-BR"/>
              </w:rPr>
            </w:pPr>
            <w:r w:rsidRPr="00B41DF2">
              <w:rPr>
                <w:rFonts w:ascii="Arial" w:hAnsi="Arial" w:cs="Arial"/>
                <w:b/>
                <w:caps/>
                <w:sz w:val="22"/>
                <w:szCs w:val="22"/>
                <w:lang w:val="pt-BR"/>
              </w:rPr>
              <w:t>DIP. MARTÍN ENRIQUE CASTILLO RUZ</w:t>
            </w:r>
          </w:p>
        </w:tc>
        <w:tc>
          <w:tcPr>
            <w:tcW w:w="2313" w:type="dxa"/>
            <w:tcBorders>
              <w:top w:val="nil"/>
              <w:bottom w:val="single" w:sz="4" w:space="0" w:color="auto"/>
            </w:tcBorders>
            <w:shd w:val="clear" w:color="auto" w:fill="auto"/>
          </w:tcPr>
          <w:p w:rsidR="00DE709E" w:rsidRPr="00B41DF2" w:rsidRDefault="00DE709E" w:rsidP="0094138E">
            <w:pPr>
              <w:pStyle w:val="Textoindependiente"/>
              <w:rPr>
                <w:caps/>
                <w:sz w:val="22"/>
                <w:szCs w:val="22"/>
              </w:rPr>
            </w:pPr>
            <w:bookmarkStart w:id="0" w:name="_GoBack"/>
            <w:bookmarkEnd w:id="0"/>
          </w:p>
        </w:tc>
        <w:tc>
          <w:tcPr>
            <w:tcW w:w="2460" w:type="dxa"/>
            <w:tcBorders>
              <w:top w:val="nil"/>
              <w:bottom w:val="single" w:sz="4" w:space="0" w:color="auto"/>
            </w:tcBorders>
            <w:shd w:val="clear" w:color="auto" w:fill="auto"/>
          </w:tcPr>
          <w:p w:rsidR="00DE709E" w:rsidRPr="00B41DF2" w:rsidRDefault="00DE709E" w:rsidP="0094138E">
            <w:pPr>
              <w:pStyle w:val="Textoindependiente"/>
              <w:rPr>
                <w:caps/>
                <w:sz w:val="22"/>
                <w:szCs w:val="22"/>
              </w:rPr>
            </w:pPr>
          </w:p>
        </w:tc>
      </w:tr>
    </w:tbl>
    <w:p w:rsidR="004E200F" w:rsidRPr="007A041C" w:rsidRDefault="004E200F" w:rsidP="0094138E">
      <w:pPr>
        <w:jc w:val="both"/>
        <w:rPr>
          <w:rFonts w:ascii="Arial" w:hAnsi="Arial" w:cs="Arial"/>
          <w:bCs/>
          <w:i/>
          <w:sz w:val="16"/>
          <w:szCs w:val="16"/>
        </w:rPr>
      </w:pPr>
      <w:r w:rsidRPr="007A041C">
        <w:rPr>
          <w:rFonts w:ascii="Arial" w:hAnsi="Arial" w:cs="Arial"/>
          <w:bCs/>
          <w:i/>
          <w:sz w:val="16"/>
          <w:szCs w:val="16"/>
        </w:rPr>
        <w:t>Esta hoja de firmar pertenece al Dictamen con proyecto de Decreto por el que se modifica el Código Penal del Estado de Yucatán, en materia de delitos susceptibles de ser cometidos por personas morales.</w:t>
      </w:r>
    </w:p>
    <w:p w:rsidR="0011376B" w:rsidRPr="0094138E" w:rsidRDefault="0011376B" w:rsidP="0094138E">
      <w:pPr>
        <w:jc w:val="both"/>
        <w:rPr>
          <w:rFonts w:ascii="Arial" w:hAnsi="Arial" w:cs="Arial"/>
          <w:bCs/>
          <w:i/>
          <w:sz w:val="24"/>
          <w:szCs w:val="24"/>
        </w:rPr>
      </w:pPr>
    </w:p>
    <w:sectPr w:rsidR="0011376B" w:rsidRPr="0094138E" w:rsidSect="00156FD6">
      <w:headerReference w:type="default" r:id="rId17"/>
      <w:footerReference w:type="even" r:id="rId18"/>
      <w:footerReference w:type="default" r:id="rId19"/>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A94" w:rsidRDefault="00CD0A94">
      <w:r>
        <w:separator/>
      </w:r>
    </w:p>
  </w:endnote>
  <w:endnote w:type="continuationSeparator" w:id="0">
    <w:p w:rsidR="00CD0A94" w:rsidRDefault="00CD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DFF" w:rsidRDefault="005B7DFF"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7DFF" w:rsidRDefault="005B7DFF" w:rsidP="00CC0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540557"/>
      <w:docPartObj>
        <w:docPartGallery w:val="Page Numbers (Bottom of Page)"/>
        <w:docPartUnique/>
      </w:docPartObj>
    </w:sdtPr>
    <w:sdtEndPr>
      <w:rPr>
        <w:rFonts w:ascii="Arial" w:hAnsi="Arial" w:cs="Arial"/>
      </w:rPr>
    </w:sdtEndPr>
    <w:sdtContent>
      <w:p w:rsidR="005B7DFF" w:rsidRPr="001C0BCC" w:rsidRDefault="005B7DFF" w:rsidP="0094138E">
        <w:pPr>
          <w:pStyle w:val="Piedepgina"/>
          <w:jc w:val="center"/>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BC611B">
          <w:rPr>
            <w:rFonts w:ascii="Arial" w:hAnsi="Arial" w:cs="Arial"/>
            <w:noProof/>
          </w:rPr>
          <w:t>20</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A94" w:rsidRDefault="00CD0A94">
      <w:r>
        <w:separator/>
      </w:r>
    </w:p>
  </w:footnote>
  <w:footnote w:type="continuationSeparator" w:id="0">
    <w:p w:rsidR="00CD0A94" w:rsidRDefault="00CD0A94">
      <w:r>
        <w:continuationSeparator/>
      </w:r>
    </w:p>
  </w:footnote>
  <w:footnote w:id="1">
    <w:p w:rsidR="00081453" w:rsidRPr="0094138E" w:rsidRDefault="00081453" w:rsidP="0094138E">
      <w:pPr>
        <w:pStyle w:val="Textonotapie"/>
        <w:jc w:val="both"/>
        <w:rPr>
          <w:rFonts w:ascii="Arial" w:hAnsi="Arial" w:cs="Arial"/>
          <w:i/>
          <w:sz w:val="16"/>
          <w:szCs w:val="16"/>
        </w:rPr>
      </w:pPr>
      <w:r w:rsidRPr="31A511CE">
        <w:rPr>
          <w:rStyle w:val="Refdenotaalpie"/>
        </w:rPr>
        <w:footnoteRef/>
      </w:r>
      <w:r>
        <w:t xml:space="preserve"> </w:t>
      </w:r>
      <w:r w:rsidRPr="0094138E">
        <w:rPr>
          <w:rFonts w:ascii="Arial" w:hAnsi="Arial" w:cs="Arial"/>
          <w:i/>
          <w:sz w:val="16"/>
          <w:szCs w:val="16"/>
        </w:rPr>
        <w:t>Gaceta del Semanario Judicial de la Federación, “PRINCIPIO DE INTERPRETACIÓN MÁS FAVORABLE A LA PERSONA. ES APLICABLE RESPECTO DE LAS NORMAS RELATIVAS A LOS DERECHOS HUMANOS DE LOS QUE SEAN TITULARES DE LAS PERSONAS MORALES”, P./J. 1/2015 (10a.) de la página 117 de la, Libro 16, marzo de 2015.</w:t>
      </w:r>
    </w:p>
  </w:footnote>
  <w:footnote w:id="2">
    <w:p w:rsidR="00757EB3" w:rsidRPr="0094138E" w:rsidRDefault="00757EB3" w:rsidP="0094138E">
      <w:pPr>
        <w:pStyle w:val="Textonotapie"/>
        <w:jc w:val="both"/>
        <w:rPr>
          <w:rFonts w:ascii="Arial" w:hAnsi="Arial" w:cs="Arial"/>
          <w:i/>
          <w:sz w:val="16"/>
          <w:szCs w:val="16"/>
        </w:rPr>
      </w:pPr>
      <w:r>
        <w:rPr>
          <w:rStyle w:val="Refdenotaalpie"/>
        </w:rPr>
        <w:footnoteRef/>
      </w:r>
      <w:r>
        <w:t xml:space="preserve"> </w:t>
      </w:r>
      <w:r w:rsidRPr="0094138E">
        <w:rPr>
          <w:rFonts w:ascii="Arial" w:hAnsi="Arial" w:cs="Arial"/>
          <w:i/>
          <w:sz w:val="16"/>
          <w:szCs w:val="16"/>
        </w:rPr>
        <w:t>Época: Décima Época. Registro: 2008584. Instancia: Pleno. Tipo de Tesis: Jurisprudencia. Fuente: Gaceta del Semanario Judicial de la Federación. Libro 16, Mar</w:t>
      </w:r>
      <w:r w:rsidR="00432E09" w:rsidRPr="0094138E">
        <w:rPr>
          <w:rFonts w:ascii="Arial" w:hAnsi="Arial" w:cs="Arial"/>
          <w:i/>
          <w:sz w:val="16"/>
          <w:szCs w:val="16"/>
        </w:rPr>
        <w:t>zo de 2015, Tomo I. Materia(s):</w:t>
      </w:r>
      <w:r w:rsidRPr="0094138E">
        <w:rPr>
          <w:rFonts w:ascii="Arial" w:hAnsi="Arial" w:cs="Arial"/>
          <w:i/>
          <w:sz w:val="16"/>
          <w:szCs w:val="16"/>
        </w:rPr>
        <w:t xml:space="preserve"> Constitucional. Tesis: P./J. 1/2015 (10a.). Página: 117 </w:t>
      </w:r>
    </w:p>
    <w:p w:rsidR="00757EB3" w:rsidRPr="0094138E" w:rsidRDefault="00757EB3" w:rsidP="0094138E">
      <w:pPr>
        <w:pStyle w:val="Textonotapie"/>
        <w:jc w:val="both"/>
        <w:rPr>
          <w:rFonts w:ascii="Arial" w:hAnsi="Arial" w:cs="Arial"/>
          <w:i/>
          <w:sz w:val="16"/>
          <w:szCs w:val="16"/>
          <w:lang w:val="es-MX"/>
        </w:rPr>
      </w:pPr>
    </w:p>
  </w:footnote>
  <w:footnote w:id="3">
    <w:p w:rsidR="00B365A6" w:rsidRPr="009B272F" w:rsidRDefault="00B365A6" w:rsidP="009B272F">
      <w:pPr>
        <w:pStyle w:val="Textonotapie"/>
        <w:jc w:val="both"/>
        <w:rPr>
          <w:rFonts w:ascii="Arial" w:hAnsi="Arial" w:cs="Arial"/>
          <w:i/>
          <w:sz w:val="16"/>
          <w:szCs w:val="16"/>
          <w:lang w:val="es-MX"/>
        </w:rPr>
      </w:pPr>
      <w:r>
        <w:rPr>
          <w:rStyle w:val="Refdenotaalpie"/>
        </w:rPr>
        <w:footnoteRef/>
      </w:r>
      <w:r>
        <w:t xml:space="preserve"> </w:t>
      </w:r>
      <w:r w:rsidRPr="009B272F">
        <w:rPr>
          <w:rFonts w:ascii="Arial" w:hAnsi="Arial" w:cs="Arial"/>
          <w:i/>
          <w:sz w:val="16"/>
          <w:szCs w:val="16"/>
          <w:lang w:val="es-MX"/>
        </w:rPr>
        <w:t xml:space="preserve">Cabeza de Vaca, D. (2018). Responsabilidad penal de la persona jurídica. Instituto de Investigaciones Jurídicas de la UNAM. Véase: </w:t>
      </w:r>
      <w:hyperlink r:id="rId1" w:history="1">
        <w:r w:rsidRPr="009B272F">
          <w:rPr>
            <w:rFonts w:ascii="Arial" w:hAnsi="Arial" w:cs="Arial"/>
            <w:i/>
            <w:color w:val="0000FF"/>
            <w:sz w:val="16"/>
            <w:szCs w:val="16"/>
            <w:u w:val="single"/>
          </w:rPr>
          <w:t>https://archivos.juridicas.unam.mx/www/bjv/libros/10/4741/13.pdf</w:t>
        </w:r>
      </w:hyperlink>
    </w:p>
  </w:footnote>
  <w:footnote w:id="4">
    <w:p w:rsidR="000F71C2" w:rsidRPr="009B272F" w:rsidRDefault="000F71C2" w:rsidP="009B272F">
      <w:pPr>
        <w:pStyle w:val="Textonotapie"/>
        <w:jc w:val="both"/>
        <w:rPr>
          <w:rFonts w:ascii="Arial" w:hAnsi="Arial" w:cs="Arial"/>
          <w:i/>
          <w:sz w:val="16"/>
          <w:szCs w:val="16"/>
          <w:lang w:val="es-MX"/>
        </w:rPr>
      </w:pPr>
      <w:r>
        <w:rPr>
          <w:rStyle w:val="Refdenotaalpie"/>
        </w:rPr>
        <w:footnoteRef/>
      </w:r>
      <w:r>
        <w:t xml:space="preserve"> </w:t>
      </w:r>
      <w:r w:rsidRPr="009B272F">
        <w:rPr>
          <w:rFonts w:ascii="Arial" w:hAnsi="Arial" w:cs="Arial"/>
          <w:i/>
          <w:sz w:val="16"/>
          <w:szCs w:val="16"/>
          <w:lang w:val="es-MX"/>
        </w:rPr>
        <w:t>Martínez, V. (2011). La responsabilidad penal de las personas jurídicas. Revista Internauta de Práctica Jurídica. 26, 61-78.</w:t>
      </w:r>
      <w:r w:rsidR="001660EB" w:rsidRPr="009B272F">
        <w:rPr>
          <w:rFonts w:ascii="Arial" w:hAnsi="Arial" w:cs="Arial"/>
          <w:i/>
          <w:sz w:val="16"/>
          <w:szCs w:val="16"/>
          <w:lang w:val="es-MX"/>
        </w:rPr>
        <w:t xml:space="preserve"> Véase: </w:t>
      </w:r>
      <w:hyperlink r:id="rId2" w:history="1">
        <w:r w:rsidR="001660EB" w:rsidRPr="009B272F">
          <w:rPr>
            <w:rStyle w:val="Hipervnculo"/>
            <w:rFonts w:ascii="Arial" w:hAnsi="Arial" w:cs="Arial"/>
            <w:i/>
            <w:sz w:val="16"/>
            <w:szCs w:val="16"/>
            <w:lang w:val="es-MX"/>
          </w:rPr>
          <w:t>https://www.uv.es/ajv/art_jcos/art_jcos/num26/26-3-vicpar.pdf</w:t>
        </w:r>
      </w:hyperlink>
    </w:p>
    <w:p w:rsidR="001660EB" w:rsidRPr="000F71C2" w:rsidRDefault="001660EB">
      <w:pPr>
        <w:pStyle w:val="Textonotapie"/>
        <w:rPr>
          <w:lang w:val="es-MX"/>
        </w:rPr>
      </w:pPr>
    </w:p>
  </w:footnote>
  <w:footnote w:id="5">
    <w:p w:rsidR="004C4A8B" w:rsidRPr="009B272F" w:rsidRDefault="004C4A8B" w:rsidP="009B272F">
      <w:pPr>
        <w:pStyle w:val="Textonotapie"/>
        <w:jc w:val="both"/>
        <w:rPr>
          <w:rFonts w:ascii="Arial" w:hAnsi="Arial" w:cs="Arial"/>
          <w:sz w:val="16"/>
          <w:szCs w:val="16"/>
          <w:lang w:val="es-MX"/>
        </w:rPr>
      </w:pPr>
      <w:r>
        <w:rPr>
          <w:rStyle w:val="Refdenotaalpie"/>
        </w:rPr>
        <w:footnoteRef/>
      </w:r>
      <w:r>
        <w:t xml:space="preserve"> </w:t>
      </w:r>
      <w:r w:rsidRPr="009B272F">
        <w:rPr>
          <w:rFonts w:ascii="Arial" w:hAnsi="Arial" w:cs="Arial"/>
          <w:sz w:val="16"/>
          <w:szCs w:val="16"/>
          <w:lang w:val="es-MX"/>
        </w:rPr>
        <w:t xml:space="preserve">Ontiveros, M. (2015). ¿Para qué sirve el Compliance en Materia Penal?. </w:t>
      </w:r>
      <w:r w:rsidRPr="009B272F">
        <w:rPr>
          <w:rFonts w:ascii="Arial" w:hAnsi="Arial" w:cs="Arial"/>
          <w:i/>
          <w:sz w:val="16"/>
          <w:szCs w:val="16"/>
          <w:lang w:val="es-MX"/>
        </w:rPr>
        <w:t>Biblioteca Jurídica Virtual del Instituto de Investigaciones Jurídicas de la UNAM</w:t>
      </w:r>
      <w:r w:rsidRPr="009B272F">
        <w:rPr>
          <w:rFonts w:ascii="Arial" w:hAnsi="Arial" w:cs="Arial"/>
          <w:sz w:val="16"/>
          <w:szCs w:val="16"/>
          <w:lang w:val="es-MX"/>
        </w:rPr>
        <w:t xml:space="preserve">. p.141 Véase: </w:t>
      </w:r>
      <w:hyperlink r:id="rId3" w:history="1">
        <w:r w:rsidRPr="009B272F">
          <w:rPr>
            <w:rStyle w:val="Hipervnculo"/>
            <w:rFonts w:ascii="Arial" w:hAnsi="Arial" w:cs="Arial"/>
            <w:sz w:val="16"/>
            <w:szCs w:val="16"/>
            <w:lang w:val="es-MX"/>
          </w:rPr>
          <w:t>https://archivos.juridicas.unam.mx/www/bjv/libros/9/4032/14.pdf</w:t>
        </w:r>
      </w:hyperlink>
    </w:p>
    <w:p w:rsidR="004C4A8B" w:rsidRPr="00DC7750" w:rsidRDefault="004C4A8B" w:rsidP="004C4A8B">
      <w:pPr>
        <w:pStyle w:val="Textonotapie"/>
        <w:rPr>
          <w:lang w:val="es-MX"/>
        </w:rPr>
      </w:pPr>
    </w:p>
  </w:footnote>
  <w:footnote w:id="6">
    <w:p w:rsidR="00470ADB" w:rsidRPr="009B272F" w:rsidRDefault="00470ADB" w:rsidP="00470ADB">
      <w:pPr>
        <w:pStyle w:val="Textonotapie"/>
        <w:rPr>
          <w:rFonts w:ascii="Arial" w:hAnsi="Arial" w:cs="Arial"/>
          <w:i/>
          <w:sz w:val="16"/>
          <w:szCs w:val="16"/>
          <w:lang w:val="es-MX"/>
        </w:rPr>
      </w:pPr>
      <w:r w:rsidRPr="009B272F">
        <w:rPr>
          <w:rStyle w:val="Refdenotaalpie"/>
          <w:rFonts w:ascii="Arial" w:hAnsi="Arial" w:cs="Arial"/>
          <w:i/>
          <w:sz w:val="16"/>
          <w:szCs w:val="16"/>
        </w:rPr>
        <w:footnoteRef/>
      </w:r>
      <w:r w:rsidRPr="009B272F">
        <w:rPr>
          <w:rFonts w:ascii="Arial" w:hAnsi="Arial" w:cs="Arial"/>
          <w:i/>
          <w:sz w:val="16"/>
          <w:szCs w:val="16"/>
        </w:rPr>
        <w:t xml:space="preserve"> </w:t>
      </w:r>
      <w:r w:rsidRPr="009B272F">
        <w:rPr>
          <w:rFonts w:ascii="Arial" w:hAnsi="Arial" w:cs="Arial"/>
          <w:i/>
          <w:sz w:val="16"/>
          <w:szCs w:val="16"/>
          <w:lang w:val="es-MX"/>
        </w:rPr>
        <w:t>Ibídem, p. 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DFF" w:rsidRDefault="005B7DFF"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59264" behindDoc="0" locked="0" layoutInCell="1" allowOverlap="1" wp14:anchorId="49EE4347" wp14:editId="5497E74A">
              <wp:simplePos x="0" y="0"/>
              <wp:positionH relativeFrom="column">
                <wp:posOffset>-1032691</wp:posOffset>
              </wp:positionH>
              <wp:positionV relativeFrom="paragraph">
                <wp:posOffset>-271305</wp:posOffset>
              </wp:positionV>
              <wp:extent cx="1492250" cy="151257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2"/>
                      <wps:cNvSpPr txBox="1">
                        <a:spLocks noChangeArrowheads="1"/>
                      </wps:cNvSpPr>
                      <wps:spPr bwMode="auto">
                        <a:xfrm>
                          <a:off x="516" y="1802"/>
                          <a:ext cx="2350" cy="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Pr="00102E0C" w:rsidRDefault="005B7DFF"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sidR="001C450B">
                              <w:rPr>
                                <w:rFonts w:ascii="Helvetica" w:hAnsi="Helvetica"/>
                                <w:b/>
                                <w:sz w:val="13"/>
                                <w:szCs w:val="13"/>
                              </w:rPr>
                              <w:t xml:space="preserve"> </w:t>
                            </w:r>
                            <w:r w:rsidRPr="00102E0C">
                              <w:rPr>
                                <w:rFonts w:ascii="Helvetica" w:hAnsi="Helvetica"/>
                                <w:b/>
                                <w:sz w:val="13"/>
                                <w:szCs w:val="13"/>
                              </w:rPr>
                              <w:t>LIBRE Y SOBERANO DE</w:t>
                            </w:r>
                            <w:r w:rsidR="001C450B">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E4347" id="Grupo 16" o:spid="_x0000_s1026" style="position:absolute;margin-left:-81.3pt;margin-top:-21.35pt;width:117.5pt;height:119.1pt;z-index:251659264"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Yj0ggQAAAs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">
              <v:shapetype id="_x0000_t202" coordsize="21600,21600" o:spt="202" path="m,l,21600r21600,l21600,xe">
                <v:stroke joinstyle="miter"/>
                <v:path gradientshapeok="t" o:connecttype="rect"/>
              </v:shapetype>
              <v:shape id="Cuadro de texto 2" o:spid="_x0000_s1027" type="#_x0000_t202" style="position:absolute;left:516;top:1802;width:235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5B7DFF" w:rsidRPr="00102E0C" w:rsidRDefault="005B7DFF" w:rsidP="001C450B">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sidR="001C450B">
                        <w:rPr>
                          <w:rFonts w:ascii="Helvetica" w:hAnsi="Helvetica"/>
                          <w:b/>
                          <w:sz w:val="13"/>
                          <w:szCs w:val="13"/>
                        </w:rPr>
                        <w:t xml:space="preserve"> </w:t>
                      </w:r>
                      <w:r w:rsidRPr="00102E0C">
                        <w:rPr>
                          <w:rFonts w:ascii="Helvetica" w:hAnsi="Helvetica"/>
                          <w:b/>
                          <w:sz w:val="13"/>
                          <w:szCs w:val="13"/>
                        </w:rPr>
                        <w:t>LIBRE Y SOBERANO DE</w:t>
                      </w:r>
                      <w:r w:rsidR="001C450B">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tab/>
    </w:r>
    <w:r>
      <w:tab/>
    </w:r>
    <w:r>
      <w:tab/>
    </w:r>
    <w:r>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779780</wp:posOffset>
              </wp:positionH>
              <wp:positionV relativeFrom="paragraph">
                <wp:posOffset>-22225</wp:posOffset>
              </wp:positionV>
              <wp:extent cx="4286250" cy="657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0C48EA" w:rsidRDefault="005B7DFF"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3A28" id="Text Box 1" o:spid="_x0000_s1029" type="#_x0000_t202" style="position:absolute;margin-left:61.4pt;margin-top:-1.7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C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pxj&#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" stroked="f">
              <v:textbox>
                <w:txbxContent>
                  <w:p w:rsidR="005B7DFF" w:rsidRDefault="005B7DFF" w:rsidP="008E6043">
                    <w:pPr>
                      <w:pStyle w:val="Encabezado"/>
                      <w:jc w:val="center"/>
                    </w:pPr>
                    <w:r>
                      <w:t>GOBIERNO DEL ESTADO DE YUCATÁN</w:t>
                    </w:r>
                  </w:p>
                  <w:p w:rsidR="005B7DFF" w:rsidRDefault="005B7DFF" w:rsidP="008E6043">
                    <w:pPr>
                      <w:pStyle w:val="Ttulo5"/>
                      <w:spacing w:line="240" w:lineRule="auto"/>
                      <w:rPr>
                        <w:rFonts w:ascii="Times New Roman" w:hAnsi="Times New Roman"/>
                        <w:bCs/>
                        <w:sz w:val="24"/>
                      </w:rPr>
                    </w:pPr>
                    <w:r>
                      <w:rPr>
                        <w:rFonts w:ascii="Times New Roman" w:hAnsi="Times New Roman"/>
                        <w:bCs/>
                        <w:sz w:val="24"/>
                      </w:rPr>
                      <w:t>PODER LEGISLATIVO</w:t>
                    </w:r>
                  </w:p>
                  <w:p w:rsidR="005B7DFF" w:rsidRPr="000C48EA" w:rsidRDefault="005B7DFF"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5826F0"/>
    <w:multiLevelType w:val="hybridMultilevel"/>
    <w:tmpl w:val="144C2D1A"/>
    <w:lvl w:ilvl="0" w:tplc="080A0013">
      <w:start w:val="1"/>
      <w:numFmt w:val="upperRoman"/>
      <w:lvlText w:val="%1."/>
      <w:lvlJc w:val="right"/>
      <w:pPr>
        <w:ind w:left="787" w:hanging="360"/>
      </w:p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abstractNum w:abstractNumId="3"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B0F13"/>
    <w:multiLevelType w:val="hybridMultilevel"/>
    <w:tmpl w:val="9D8EEBD2"/>
    <w:lvl w:ilvl="0" w:tplc="13C26D04">
      <w:start w:val="1"/>
      <w:numFmt w:val="upperRoman"/>
      <w:lvlText w:val="%1."/>
      <w:lvlJc w:val="left"/>
      <w:pPr>
        <w:ind w:left="1428" w:hanging="720"/>
      </w:pPr>
      <w:rPr>
        <w:rFonts w:ascii="Arial" w:hAnsi="Arial" w:hint="default"/>
        <w:b/>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9" w15:restartNumberingAfterBreak="0">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1" w15:restartNumberingAfterBreak="0">
    <w:nsid w:val="25A7397E"/>
    <w:multiLevelType w:val="hybridMultilevel"/>
    <w:tmpl w:val="F37449E8"/>
    <w:lvl w:ilvl="0" w:tplc="EA30DB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23358D"/>
    <w:multiLevelType w:val="hybridMultilevel"/>
    <w:tmpl w:val="7FB0F272"/>
    <w:lvl w:ilvl="0" w:tplc="D7AC7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5"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6"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0"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1"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2"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3"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4"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230472E"/>
    <w:multiLevelType w:val="hybridMultilevel"/>
    <w:tmpl w:val="0CC43AB8"/>
    <w:lvl w:ilvl="0" w:tplc="0BD083FE">
      <w:start w:val="5"/>
      <w:numFmt w:val="upperRoman"/>
      <w:lvlText w:val="%1."/>
      <w:lvlJc w:val="left"/>
      <w:pPr>
        <w:ind w:left="1473" w:hanging="720"/>
      </w:pPr>
      <w:rPr>
        <w:rFonts w:ascii="Calibri" w:hAnsi="Calibri" w:cs="Times New Roman" w:hint="default"/>
        <w:b/>
        <w:bCs/>
        <w:color w:val="auto"/>
        <w:sz w:val="22"/>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abstractNum w:abstractNumId="28"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CB60CE"/>
    <w:multiLevelType w:val="hybridMultilevel"/>
    <w:tmpl w:val="1C182AB8"/>
    <w:lvl w:ilvl="0" w:tplc="47CCB6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33"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4" w15:restartNumberingAfterBreak="0">
    <w:nsid w:val="6EF7434F"/>
    <w:multiLevelType w:val="hybridMultilevel"/>
    <w:tmpl w:val="7EE478EA"/>
    <w:lvl w:ilvl="0" w:tplc="3A74DB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9"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2"/>
  </w:num>
  <w:num w:numId="3">
    <w:abstractNumId w:val="35"/>
  </w:num>
  <w:num w:numId="4">
    <w:abstractNumId w:val="26"/>
  </w:num>
  <w:num w:numId="5">
    <w:abstractNumId w:val="18"/>
  </w:num>
  <w:num w:numId="6">
    <w:abstractNumId w:val="7"/>
  </w:num>
  <w:num w:numId="7">
    <w:abstractNumId w:val="31"/>
  </w:num>
  <w:num w:numId="8">
    <w:abstractNumId w:val="3"/>
  </w:num>
  <w:num w:numId="9">
    <w:abstractNumId w:val="1"/>
  </w:num>
  <w:num w:numId="10">
    <w:abstractNumId w:val="4"/>
  </w:num>
  <w:num w:numId="11">
    <w:abstractNumId w:val="37"/>
  </w:num>
  <w:num w:numId="12">
    <w:abstractNumId w:val="16"/>
  </w:num>
  <w:num w:numId="13">
    <w:abstractNumId w:val="33"/>
  </w:num>
  <w:num w:numId="14">
    <w:abstractNumId w:val="28"/>
  </w:num>
  <w:num w:numId="15">
    <w:abstractNumId w:val="38"/>
  </w:num>
  <w:num w:numId="16">
    <w:abstractNumId w:val="19"/>
  </w:num>
  <w:num w:numId="17">
    <w:abstractNumId w:val="23"/>
  </w:num>
  <w:num w:numId="18">
    <w:abstractNumId w:val="20"/>
  </w:num>
  <w:num w:numId="19">
    <w:abstractNumId w:val="8"/>
  </w:num>
  <w:num w:numId="20">
    <w:abstractNumId w:val="10"/>
  </w:num>
  <w:num w:numId="21">
    <w:abstractNumId w:val="39"/>
  </w:num>
  <w:num w:numId="22">
    <w:abstractNumId w:val="30"/>
  </w:num>
  <w:num w:numId="23">
    <w:abstractNumId w:val="22"/>
  </w:num>
  <w:num w:numId="24">
    <w:abstractNumId w:val="15"/>
  </w:num>
  <w:num w:numId="25">
    <w:abstractNumId w:val="24"/>
  </w:num>
  <w:num w:numId="26">
    <w:abstractNumId w:val="25"/>
  </w:num>
  <w:num w:numId="27">
    <w:abstractNumId w:val="36"/>
  </w:num>
  <w:num w:numId="28">
    <w:abstractNumId w:val="6"/>
  </w:num>
  <w:num w:numId="29">
    <w:abstractNumId w:val="17"/>
  </w:num>
  <w:num w:numId="30">
    <w:abstractNumId w:val="2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7"/>
  </w:num>
  <w:num w:numId="35">
    <w:abstractNumId w:val="5"/>
  </w:num>
  <w:num w:numId="36">
    <w:abstractNumId w:val="2"/>
  </w:num>
  <w:num w:numId="37">
    <w:abstractNumId w:val="11"/>
  </w:num>
  <w:num w:numId="38">
    <w:abstractNumId w:val="34"/>
  </w:num>
  <w:num w:numId="39">
    <w:abstractNumId w:val="2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34"/>
    <w:rsid w:val="0000040E"/>
    <w:rsid w:val="000010B9"/>
    <w:rsid w:val="00001EB2"/>
    <w:rsid w:val="000026D3"/>
    <w:rsid w:val="000036AC"/>
    <w:rsid w:val="00003A77"/>
    <w:rsid w:val="000053AF"/>
    <w:rsid w:val="00005B84"/>
    <w:rsid w:val="0000678B"/>
    <w:rsid w:val="000078E1"/>
    <w:rsid w:val="00011009"/>
    <w:rsid w:val="0001282C"/>
    <w:rsid w:val="0001586C"/>
    <w:rsid w:val="00016684"/>
    <w:rsid w:val="00017358"/>
    <w:rsid w:val="00017738"/>
    <w:rsid w:val="000229EE"/>
    <w:rsid w:val="00022C7C"/>
    <w:rsid w:val="000253CB"/>
    <w:rsid w:val="0002582C"/>
    <w:rsid w:val="00025D42"/>
    <w:rsid w:val="00026EC0"/>
    <w:rsid w:val="000302C3"/>
    <w:rsid w:val="00032345"/>
    <w:rsid w:val="00034059"/>
    <w:rsid w:val="000344B4"/>
    <w:rsid w:val="00034FDF"/>
    <w:rsid w:val="00040308"/>
    <w:rsid w:val="0004208B"/>
    <w:rsid w:val="00042BEE"/>
    <w:rsid w:val="00046841"/>
    <w:rsid w:val="00047462"/>
    <w:rsid w:val="00047708"/>
    <w:rsid w:val="000511A0"/>
    <w:rsid w:val="0005187D"/>
    <w:rsid w:val="00052984"/>
    <w:rsid w:val="00052EA1"/>
    <w:rsid w:val="000536C7"/>
    <w:rsid w:val="000553F1"/>
    <w:rsid w:val="00055C7E"/>
    <w:rsid w:val="00055E23"/>
    <w:rsid w:val="000563EC"/>
    <w:rsid w:val="00057180"/>
    <w:rsid w:val="0005772A"/>
    <w:rsid w:val="00060963"/>
    <w:rsid w:val="00062234"/>
    <w:rsid w:val="00063A08"/>
    <w:rsid w:val="00066AD0"/>
    <w:rsid w:val="00066C9B"/>
    <w:rsid w:val="0006786D"/>
    <w:rsid w:val="00071A8B"/>
    <w:rsid w:val="0007233D"/>
    <w:rsid w:val="00072485"/>
    <w:rsid w:val="000801C8"/>
    <w:rsid w:val="0008091B"/>
    <w:rsid w:val="00080BBB"/>
    <w:rsid w:val="000811B5"/>
    <w:rsid w:val="000812BA"/>
    <w:rsid w:val="00081453"/>
    <w:rsid w:val="00081768"/>
    <w:rsid w:val="000825E9"/>
    <w:rsid w:val="00082E8A"/>
    <w:rsid w:val="0008436C"/>
    <w:rsid w:val="00084470"/>
    <w:rsid w:val="0008547E"/>
    <w:rsid w:val="000857E8"/>
    <w:rsid w:val="000870D4"/>
    <w:rsid w:val="00087236"/>
    <w:rsid w:val="00090D22"/>
    <w:rsid w:val="00093BC1"/>
    <w:rsid w:val="00094D63"/>
    <w:rsid w:val="00095F86"/>
    <w:rsid w:val="00096F93"/>
    <w:rsid w:val="00097E56"/>
    <w:rsid w:val="000A08C8"/>
    <w:rsid w:val="000A1A33"/>
    <w:rsid w:val="000A2874"/>
    <w:rsid w:val="000A496E"/>
    <w:rsid w:val="000A5514"/>
    <w:rsid w:val="000A6803"/>
    <w:rsid w:val="000A72AE"/>
    <w:rsid w:val="000A747B"/>
    <w:rsid w:val="000B0412"/>
    <w:rsid w:val="000B21ED"/>
    <w:rsid w:val="000B4F94"/>
    <w:rsid w:val="000B5E03"/>
    <w:rsid w:val="000B698F"/>
    <w:rsid w:val="000C035C"/>
    <w:rsid w:val="000C12DD"/>
    <w:rsid w:val="000C1FBE"/>
    <w:rsid w:val="000C2356"/>
    <w:rsid w:val="000C48D7"/>
    <w:rsid w:val="000C63E4"/>
    <w:rsid w:val="000C7230"/>
    <w:rsid w:val="000D00E0"/>
    <w:rsid w:val="000D0902"/>
    <w:rsid w:val="000D1D3A"/>
    <w:rsid w:val="000D5365"/>
    <w:rsid w:val="000D58A4"/>
    <w:rsid w:val="000D5906"/>
    <w:rsid w:val="000D620F"/>
    <w:rsid w:val="000D6B17"/>
    <w:rsid w:val="000E1247"/>
    <w:rsid w:val="000E2F3A"/>
    <w:rsid w:val="000E333D"/>
    <w:rsid w:val="000E3D36"/>
    <w:rsid w:val="000E42FE"/>
    <w:rsid w:val="000E5F42"/>
    <w:rsid w:val="000E7165"/>
    <w:rsid w:val="000E785F"/>
    <w:rsid w:val="000F148E"/>
    <w:rsid w:val="000F38D6"/>
    <w:rsid w:val="000F507F"/>
    <w:rsid w:val="000F5AAF"/>
    <w:rsid w:val="000F71C2"/>
    <w:rsid w:val="00100921"/>
    <w:rsid w:val="00104C49"/>
    <w:rsid w:val="00104DC8"/>
    <w:rsid w:val="0010661E"/>
    <w:rsid w:val="00106688"/>
    <w:rsid w:val="0011376B"/>
    <w:rsid w:val="00122FE2"/>
    <w:rsid w:val="00125299"/>
    <w:rsid w:val="0012699A"/>
    <w:rsid w:val="0012722E"/>
    <w:rsid w:val="00127382"/>
    <w:rsid w:val="001300B8"/>
    <w:rsid w:val="00134E96"/>
    <w:rsid w:val="001401E3"/>
    <w:rsid w:val="00140258"/>
    <w:rsid w:val="00140581"/>
    <w:rsid w:val="0014167C"/>
    <w:rsid w:val="0014301A"/>
    <w:rsid w:val="00144A42"/>
    <w:rsid w:val="00144C6D"/>
    <w:rsid w:val="0014596D"/>
    <w:rsid w:val="00145D93"/>
    <w:rsid w:val="0015021C"/>
    <w:rsid w:val="00151078"/>
    <w:rsid w:val="00153F42"/>
    <w:rsid w:val="00156FD6"/>
    <w:rsid w:val="0015763B"/>
    <w:rsid w:val="00160D74"/>
    <w:rsid w:val="00162029"/>
    <w:rsid w:val="001621C5"/>
    <w:rsid w:val="00162A13"/>
    <w:rsid w:val="00163EEB"/>
    <w:rsid w:val="00164F16"/>
    <w:rsid w:val="001660EB"/>
    <w:rsid w:val="0016683C"/>
    <w:rsid w:val="001704C9"/>
    <w:rsid w:val="00170F1B"/>
    <w:rsid w:val="0017233B"/>
    <w:rsid w:val="001730C5"/>
    <w:rsid w:val="00173827"/>
    <w:rsid w:val="001763D3"/>
    <w:rsid w:val="0018000C"/>
    <w:rsid w:val="00182974"/>
    <w:rsid w:val="00185A33"/>
    <w:rsid w:val="00186DF7"/>
    <w:rsid w:val="0019129B"/>
    <w:rsid w:val="00197170"/>
    <w:rsid w:val="00197BB6"/>
    <w:rsid w:val="001A0BE1"/>
    <w:rsid w:val="001A0E9F"/>
    <w:rsid w:val="001A1292"/>
    <w:rsid w:val="001A3780"/>
    <w:rsid w:val="001A4923"/>
    <w:rsid w:val="001B494B"/>
    <w:rsid w:val="001B5643"/>
    <w:rsid w:val="001B5D62"/>
    <w:rsid w:val="001B5D81"/>
    <w:rsid w:val="001B5DC0"/>
    <w:rsid w:val="001C014F"/>
    <w:rsid w:val="001C0BCC"/>
    <w:rsid w:val="001C450B"/>
    <w:rsid w:val="001C61B9"/>
    <w:rsid w:val="001D1BCB"/>
    <w:rsid w:val="001D2322"/>
    <w:rsid w:val="001D427A"/>
    <w:rsid w:val="001D5CF7"/>
    <w:rsid w:val="001D5CF8"/>
    <w:rsid w:val="001D61FE"/>
    <w:rsid w:val="001D784B"/>
    <w:rsid w:val="001E05F7"/>
    <w:rsid w:val="001E0A9F"/>
    <w:rsid w:val="001E0C12"/>
    <w:rsid w:val="001E1B8C"/>
    <w:rsid w:val="001E337B"/>
    <w:rsid w:val="001E3D87"/>
    <w:rsid w:val="001E5E05"/>
    <w:rsid w:val="001E6E62"/>
    <w:rsid w:val="001F239C"/>
    <w:rsid w:val="001F25E7"/>
    <w:rsid w:val="001F548D"/>
    <w:rsid w:val="001F5B3F"/>
    <w:rsid w:val="001F6A55"/>
    <w:rsid w:val="001F730B"/>
    <w:rsid w:val="0020258B"/>
    <w:rsid w:val="002032DF"/>
    <w:rsid w:val="00204878"/>
    <w:rsid w:val="00204BDE"/>
    <w:rsid w:val="00211C45"/>
    <w:rsid w:val="00213937"/>
    <w:rsid w:val="002157C4"/>
    <w:rsid w:val="00216476"/>
    <w:rsid w:val="0022241D"/>
    <w:rsid w:val="00222CCF"/>
    <w:rsid w:val="00224995"/>
    <w:rsid w:val="00227F22"/>
    <w:rsid w:val="00231558"/>
    <w:rsid w:val="002321A4"/>
    <w:rsid w:val="00232D3C"/>
    <w:rsid w:val="00232FFE"/>
    <w:rsid w:val="00233E97"/>
    <w:rsid w:val="00234326"/>
    <w:rsid w:val="00234803"/>
    <w:rsid w:val="002366C4"/>
    <w:rsid w:val="00237FE4"/>
    <w:rsid w:val="00240A1C"/>
    <w:rsid w:val="00241236"/>
    <w:rsid w:val="00242512"/>
    <w:rsid w:val="002426F7"/>
    <w:rsid w:val="00242A12"/>
    <w:rsid w:val="00243C83"/>
    <w:rsid w:val="002444F0"/>
    <w:rsid w:val="00244B18"/>
    <w:rsid w:val="00245B6A"/>
    <w:rsid w:val="00250FE6"/>
    <w:rsid w:val="002526D7"/>
    <w:rsid w:val="0025317E"/>
    <w:rsid w:val="0025318B"/>
    <w:rsid w:val="00254022"/>
    <w:rsid w:val="00262F17"/>
    <w:rsid w:val="00263BB9"/>
    <w:rsid w:val="0026471A"/>
    <w:rsid w:val="00264EBB"/>
    <w:rsid w:val="00266178"/>
    <w:rsid w:val="002671B3"/>
    <w:rsid w:val="00276BA2"/>
    <w:rsid w:val="0028176F"/>
    <w:rsid w:val="0028294F"/>
    <w:rsid w:val="00283B0E"/>
    <w:rsid w:val="002848DF"/>
    <w:rsid w:val="00284954"/>
    <w:rsid w:val="0028505E"/>
    <w:rsid w:val="00286F1C"/>
    <w:rsid w:val="00290C9B"/>
    <w:rsid w:val="00293B14"/>
    <w:rsid w:val="00293EEE"/>
    <w:rsid w:val="002951A1"/>
    <w:rsid w:val="0029667C"/>
    <w:rsid w:val="00297F60"/>
    <w:rsid w:val="002A03E4"/>
    <w:rsid w:val="002A061F"/>
    <w:rsid w:val="002A3993"/>
    <w:rsid w:val="002A4B67"/>
    <w:rsid w:val="002A4D90"/>
    <w:rsid w:val="002B0366"/>
    <w:rsid w:val="002B26B8"/>
    <w:rsid w:val="002B27CB"/>
    <w:rsid w:val="002B4152"/>
    <w:rsid w:val="002B4D1D"/>
    <w:rsid w:val="002B729A"/>
    <w:rsid w:val="002B7E26"/>
    <w:rsid w:val="002C0C01"/>
    <w:rsid w:val="002C0DD7"/>
    <w:rsid w:val="002C1678"/>
    <w:rsid w:val="002C2674"/>
    <w:rsid w:val="002C298E"/>
    <w:rsid w:val="002C30D2"/>
    <w:rsid w:val="002C318F"/>
    <w:rsid w:val="002C327E"/>
    <w:rsid w:val="002C4214"/>
    <w:rsid w:val="002C5833"/>
    <w:rsid w:val="002C5C24"/>
    <w:rsid w:val="002C5DA5"/>
    <w:rsid w:val="002C5E25"/>
    <w:rsid w:val="002C669F"/>
    <w:rsid w:val="002C7AAC"/>
    <w:rsid w:val="002D0808"/>
    <w:rsid w:val="002D0C38"/>
    <w:rsid w:val="002D0F79"/>
    <w:rsid w:val="002D4661"/>
    <w:rsid w:val="002D5F89"/>
    <w:rsid w:val="002D72E7"/>
    <w:rsid w:val="002D7568"/>
    <w:rsid w:val="002E0C62"/>
    <w:rsid w:val="002E1D54"/>
    <w:rsid w:val="002E1F8D"/>
    <w:rsid w:val="002E2825"/>
    <w:rsid w:val="002E30F4"/>
    <w:rsid w:val="002E35AD"/>
    <w:rsid w:val="002E397D"/>
    <w:rsid w:val="002E3EA9"/>
    <w:rsid w:val="002E3FA8"/>
    <w:rsid w:val="00300FBC"/>
    <w:rsid w:val="0030116B"/>
    <w:rsid w:val="003015F2"/>
    <w:rsid w:val="003023E7"/>
    <w:rsid w:val="00302B6D"/>
    <w:rsid w:val="00304976"/>
    <w:rsid w:val="003050D4"/>
    <w:rsid w:val="00305F04"/>
    <w:rsid w:val="0030665F"/>
    <w:rsid w:val="0030673E"/>
    <w:rsid w:val="00306FD4"/>
    <w:rsid w:val="003108C3"/>
    <w:rsid w:val="00311303"/>
    <w:rsid w:val="00311573"/>
    <w:rsid w:val="0031575E"/>
    <w:rsid w:val="003211FB"/>
    <w:rsid w:val="00322116"/>
    <w:rsid w:val="00330203"/>
    <w:rsid w:val="00331C15"/>
    <w:rsid w:val="00331CEF"/>
    <w:rsid w:val="0033225F"/>
    <w:rsid w:val="003326EC"/>
    <w:rsid w:val="003349EA"/>
    <w:rsid w:val="00334E4C"/>
    <w:rsid w:val="003358FC"/>
    <w:rsid w:val="00335D55"/>
    <w:rsid w:val="003366D4"/>
    <w:rsid w:val="00337061"/>
    <w:rsid w:val="003378BE"/>
    <w:rsid w:val="00340FD4"/>
    <w:rsid w:val="003433EC"/>
    <w:rsid w:val="00343BFA"/>
    <w:rsid w:val="00344203"/>
    <w:rsid w:val="00344B1D"/>
    <w:rsid w:val="00351120"/>
    <w:rsid w:val="00352A11"/>
    <w:rsid w:val="003540F9"/>
    <w:rsid w:val="003552BD"/>
    <w:rsid w:val="00355672"/>
    <w:rsid w:val="00357BF2"/>
    <w:rsid w:val="00361382"/>
    <w:rsid w:val="00364228"/>
    <w:rsid w:val="00365CE7"/>
    <w:rsid w:val="003709B2"/>
    <w:rsid w:val="00370D3A"/>
    <w:rsid w:val="003710C4"/>
    <w:rsid w:val="00371836"/>
    <w:rsid w:val="003725AA"/>
    <w:rsid w:val="0037605B"/>
    <w:rsid w:val="00376183"/>
    <w:rsid w:val="0037637D"/>
    <w:rsid w:val="00376913"/>
    <w:rsid w:val="003770BA"/>
    <w:rsid w:val="00380C96"/>
    <w:rsid w:val="003810D8"/>
    <w:rsid w:val="00383AF9"/>
    <w:rsid w:val="003912B3"/>
    <w:rsid w:val="00391377"/>
    <w:rsid w:val="003926DB"/>
    <w:rsid w:val="0039305A"/>
    <w:rsid w:val="003939FF"/>
    <w:rsid w:val="003941C9"/>
    <w:rsid w:val="0039447D"/>
    <w:rsid w:val="00397C04"/>
    <w:rsid w:val="003A0752"/>
    <w:rsid w:val="003A2092"/>
    <w:rsid w:val="003A2FDF"/>
    <w:rsid w:val="003A381D"/>
    <w:rsid w:val="003A4557"/>
    <w:rsid w:val="003A4CC7"/>
    <w:rsid w:val="003A635A"/>
    <w:rsid w:val="003A677E"/>
    <w:rsid w:val="003A67B6"/>
    <w:rsid w:val="003A6C74"/>
    <w:rsid w:val="003B015E"/>
    <w:rsid w:val="003B1D75"/>
    <w:rsid w:val="003B55DB"/>
    <w:rsid w:val="003B6A05"/>
    <w:rsid w:val="003B7BBF"/>
    <w:rsid w:val="003B7C36"/>
    <w:rsid w:val="003C0B86"/>
    <w:rsid w:val="003C1CF5"/>
    <w:rsid w:val="003C3230"/>
    <w:rsid w:val="003C3E63"/>
    <w:rsid w:val="003C42AC"/>
    <w:rsid w:val="003C4577"/>
    <w:rsid w:val="003C4FFA"/>
    <w:rsid w:val="003C55A8"/>
    <w:rsid w:val="003C5C5D"/>
    <w:rsid w:val="003C615C"/>
    <w:rsid w:val="003D06AC"/>
    <w:rsid w:val="003D187C"/>
    <w:rsid w:val="003D218D"/>
    <w:rsid w:val="003D23C5"/>
    <w:rsid w:val="003D2E9A"/>
    <w:rsid w:val="003D38AD"/>
    <w:rsid w:val="003D5522"/>
    <w:rsid w:val="003D60E6"/>
    <w:rsid w:val="003D63D0"/>
    <w:rsid w:val="003D7490"/>
    <w:rsid w:val="003D7527"/>
    <w:rsid w:val="003D7A1F"/>
    <w:rsid w:val="003E4B42"/>
    <w:rsid w:val="003E52B0"/>
    <w:rsid w:val="003E6C73"/>
    <w:rsid w:val="003F27F4"/>
    <w:rsid w:val="003F36DC"/>
    <w:rsid w:val="003F3ED7"/>
    <w:rsid w:val="003F62B6"/>
    <w:rsid w:val="003F6CB9"/>
    <w:rsid w:val="003F7B0B"/>
    <w:rsid w:val="004017F3"/>
    <w:rsid w:val="004139C3"/>
    <w:rsid w:val="00420EE7"/>
    <w:rsid w:val="00421D3D"/>
    <w:rsid w:val="00424C85"/>
    <w:rsid w:val="00425E6E"/>
    <w:rsid w:val="00432013"/>
    <w:rsid w:val="00432E09"/>
    <w:rsid w:val="00433622"/>
    <w:rsid w:val="00434641"/>
    <w:rsid w:val="00437246"/>
    <w:rsid w:val="00437E49"/>
    <w:rsid w:val="00437ED6"/>
    <w:rsid w:val="00440ACC"/>
    <w:rsid w:val="00441621"/>
    <w:rsid w:val="00442043"/>
    <w:rsid w:val="0044319B"/>
    <w:rsid w:val="0044367C"/>
    <w:rsid w:val="00443B84"/>
    <w:rsid w:val="00444697"/>
    <w:rsid w:val="00444913"/>
    <w:rsid w:val="00445677"/>
    <w:rsid w:val="00446198"/>
    <w:rsid w:val="00451D26"/>
    <w:rsid w:val="004524A7"/>
    <w:rsid w:val="004526B7"/>
    <w:rsid w:val="004538C4"/>
    <w:rsid w:val="00454D34"/>
    <w:rsid w:val="004555CD"/>
    <w:rsid w:val="00457460"/>
    <w:rsid w:val="00460DB8"/>
    <w:rsid w:val="00461662"/>
    <w:rsid w:val="00461FBD"/>
    <w:rsid w:val="004627EE"/>
    <w:rsid w:val="00463053"/>
    <w:rsid w:val="00463534"/>
    <w:rsid w:val="0046373F"/>
    <w:rsid w:val="00464F0C"/>
    <w:rsid w:val="00466728"/>
    <w:rsid w:val="0047036F"/>
    <w:rsid w:val="004703FD"/>
    <w:rsid w:val="00470616"/>
    <w:rsid w:val="0047066A"/>
    <w:rsid w:val="00470ADB"/>
    <w:rsid w:val="0047133B"/>
    <w:rsid w:val="00471567"/>
    <w:rsid w:val="00471E42"/>
    <w:rsid w:val="00472874"/>
    <w:rsid w:val="004729A0"/>
    <w:rsid w:val="00473F76"/>
    <w:rsid w:val="0047446E"/>
    <w:rsid w:val="00474774"/>
    <w:rsid w:val="00475B9E"/>
    <w:rsid w:val="00476065"/>
    <w:rsid w:val="00477968"/>
    <w:rsid w:val="00477C85"/>
    <w:rsid w:val="00480121"/>
    <w:rsid w:val="004810F1"/>
    <w:rsid w:val="00484695"/>
    <w:rsid w:val="0049223E"/>
    <w:rsid w:val="004A028E"/>
    <w:rsid w:val="004A2618"/>
    <w:rsid w:val="004A5418"/>
    <w:rsid w:val="004A733D"/>
    <w:rsid w:val="004B1BFF"/>
    <w:rsid w:val="004B2794"/>
    <w:rsid w:val="004B6534"/>
    <w:rsid w:val="004B6AD1"/>
    <w:rsid w:val="004B7219"/>
    <w:rsid w:val="004B7465"/>
    <w:rsid w:val="004C0A2D"/>
    <w:rsid w:val="004C145C"/>
    <w:rsid w:val="004C3B40"/>
    <w:rsid w:val="004C428C"/>
    <w:rsid w:val="004C4358"/>
    <w:rsid w:val="004C4A8B"/>
    <w:rsid w:val="004D2003"/>
    <w:rsid w:val="004D3772"/>
    <w:rsid w:val="004D3883"/>
    <w:rsid w:val="004D516F"/>
    <w:rsid w:val="004D70E3"/>
    <w:rsid w:val="004D74E8"/>
    <w:rsid w:val="004E12CE"/>
    <w:rsid w:val="004E200F"/>
    <w:rsid w:val="004E53F2"/>
    <w:rsid w:val="004E5F75"/>
    <w:rsid w:val="004E7604"/>
    <w:rsid w:val="004E788C"/>
    <w:rsid w:val="004F0CA6"/>
    <w:rsid w:val="004F1C41"/>
    <w:rsid w:val="004F429E"/>
    <w:rsid w:val="004F467F"/>
    <w:rsid w:val="00501993"/>
    <w:rsid w:val="0050711E"/>
    <w:rsid w:val="00507251"/>
    <w:rsid w:val="00507733"/>
    <w:rsid w:val="005113EB"/>
    <w:rsid w:val="00511854"/>
    <w:rsid w:val="00511CE8"/>
    <w:rsid w:val="005126FB"/>
    <w:rsid w:val="0051303B"/>
    <w:rsid w:val="005159DB"/>
    <w:rsid w:val="00515CD5"/>
    <w:rsid w:val="005211E0"/>
    <w:rsid w:val="00522255"/>
    <w:rsid w:val="00523837"/>
    <w:rsid w:val="00523E9F"/>
    <w:rsid w:val="0052440B"/>
    <w:rsid w:val="00524ACD"/>
    <w:rsid w:val="00525545"/>
    <w:rsid w:val="00525E2E"/>
    <w:rsid w:val="00527B09"/>
    <w:rsid w:val="00527EC3"/>
    <w:rsid w:val="00533F0A"/>
    <w:rsid w:val="00534652"/>
    <w:rsid w:val="00535F72"/>
    <w:rsid w:val="00536695"/>
    <w:rsid w:val="005374D3"/>
    <w:rsid w:val="00543800"/>
    <w:rsid w:val="00543ACB"/>
    <w:rsid w:val="00545B81"/>
    <w:rsid w:val="00547947"/>
    <w:rsid w:val="005503C9"/>
    <w:rsid w:val="00550739"/>
    <w:rsid w:val="005544C2"/>
    <w:rsid w:val="00556A86"/>
    <w:rsid w:val="00560A1E"/>
    <w:rsid w:val="00560FB2"/>
    <w:rsid w:val="005647B5"/>
    <w:rsid w:val="00566161"/>
    <w:rsid w:val="00566C5B"/>
    <w:rsid w:val="00567B55"/>
    <w:rsid w:val="00570502"/>
    <w:rsid w:val="00571B50"/>
    <w:rsid w:val="00571E99"/>
    <w:rsid w:val="0057321B"/>
    <w:rsid w:val="0058456A"/>
    <w:rsid w:val="0059556C"/>
    <w:rsid w:val="005A0CE4"/>
    <w:rsid w:val="005A2329"/>
    <w:rsid w:val="005A3AD8"/>
    <w:rsid w:val="005A6452"/>
    <w:rsid w:val="005B1FCF"/>
    <w:rsid w:val="005B2278"/>
    <w:rsid w:val="005B28E4"/>
    <w:rsid w:val="005B2FBB"/>
    <w:rsid w:val="005B3B63"/>
    <w:rsid w:val="005B6EA5"/>
    <w:rsid w:val="005B7DFF"/>
    <w:rsid w:val="005C26F2"/>
    <w:rsid w:val="005C2DC4"/>
    <w:rsid w:val="005C3B38"/>
    <w:rsid w:val="005C51D5"/>
    <w:rsid w:val="005D2725"/>
    <w:rsid w:val="005D46DE"/>
    <w:rsid w:val="005D7EE2"/>
    <w:rsid w:val="005E2297"/>
    <w:rsid w:val="005E406B"/>
    <w:rsid w:val="005E5156"/>
    <w:rsid w:val="005E5FBB"/>
    <w:rsid w:val="005E6915"/>
    <w:rsid w:val="005E6BA9"/>
    <w:rsid w:val="005F114E"/>
    <w:rsid w:val="005F188E"/>
    <w:rsid w:val="005F1A4C"/>
    <w:rsid w:val="005F1D25"/>
    <w:rsid w:val="005F3735"/>
    <w:rsid w:val="005F43A5"/>
    <w:rsid w:val="005F54AF"/>
    <w:rsid w:val="00600FBA"/>
    <w:rsid w:val="00604726"/>
    <w:rsid w:val="00604750"/>
    <w:rsid w:val="00604F91"/>
    <w:rsid w:val="00613074"/>
    <w:rsid w:val="00613914"/>
    <w:rsid w:val="0061564A"/>
    <w:rsid w:val="00620EB4"/>
    <w:rsid w:val="00622825"/>
    <w:rsid w:val="00623528"/>
    <w:rsid w:val="00624215"/>
    <w:rsid w:val="00624B8A"/>
    <w:rsid w:val="00626C0F"/>
    <w:rsid w:val="006309E8"/>
    <w:rsid w:val="00631A8D"/>
    <w:rsid w:val="00636FBF"/>
    <w:rsid w:val="006406E2"/>
    <w:rsid w:val="00642434"/>
    <w:rsid w:val="006428BE"/>
    <w:rsid w:val="00644B89"/>
    <w:rsid w:val="00644E84"/>
    <w:rsid w:val="0064579B"/>
    <w:rsid w:val="006476D2"/>
    <w:rsid w:val="006517FE"/>
    <w:rsid w:val="0065274C"/>
    <w:rsid w:val="006530B4"/>
    <w:rsid w:val="00653D7A"/>
    <w:rsid w:val="006540AC"/>
    <w:rsid w:val="00655339"/>
    <w:rsid w:val="00655C44"/>
    <w:rsid w:val="0066231B"/>
    <w:rsid w:val="00662D3F"/>
    <w:rsid w:val="00663A05"/>
    <w:rsid w:val="00664FB3"/>
    <w:rsid w:val="006651C3"/>
    <w:rsid w:val="006659B4"/>
    <w:rsid w:val="00670E7E"/>
    <w:rsid w:val="0067352C"/>
    <w:rsid w:val="006748A7"/>
    <w:rsid w:val="0067700B"/>
    <w:rsid w:val="00677FBB"/>
    <w:rsid w:val="00681E68"/>
    <w:rsid w:val="006831B6"/>
    <w:rsid w:val="006839CB"/>
    <w:rsid w:val="00686F50"/>
    <w:rsid w:val="006919D1"/>
    <w:rsid w:val="006926C1"/>
    <w:rsid w:val="006930D9"/>
    <w:rsid w:val="0069326E"/>
    <w:rsid w:val="006932A4"/>
    <w:rsid w:val="006938BD"/>
    <w:rsid w:val="00693B2D"/>
    <w:rsid w:val="0069437D"/>
    <w:rsid w:val="006A006E"/>
    <w:rsid w:val="006A041C"/>
    <w:rsid w:val="006A174E"/>
    <w:rsid w:val="006A1C61"/>
    <w:rsid w:val="006A2358"/>
    <w:rsid w:val="006A4FD7"/>
    <w:rsid w:val="006A51BC"/>
    <w:rsid w:val="006A63F2"/>
    <w:rsid w:val="006A7BA1"/>
    <w:rsid w:val="006B26D8"/>
    <w:rsid w:val="006B32FD"/>
    <w:rsid w:val="006B545F"/>
    <w:rsid w:val="006B5E75"/>
    <w:rsid w:val="006C0236"/>
    <w:rsid w:val="006C0CE9"/>
    <w:rsid w:val="006C1FB3"/>
    <w:rsid w:val="006C2622"/>
    <w:rsid w:val="006C26FB"/>
    <w:rsid w:val="006C2D35"/>
    <w:rsid w:val="006C483C"/>
    <w:rsid w:val="006C74A9"/>
    <w:rsid w:val="006C7666"/>
    <w:rsid w:val="006C7FCC"/>
    <w:rsid w:val="006D0DDF"/>
    <w:rsid w:val="006D13F6"/>
    <w:rsid w:val="006E0219"/>
    <w:rsid w:val="006E05FB"/>
    <w:rsid w:val="006E1B18"/>
    <w:rsid w:val="006E1E86"/>
    <w:rsid w:val="006E6DC9"/>
    <w:rsid w:val="006F0AF8"/>
    <w:rsid w:val="006F0CE3"/>
    <w:rsid w:val="006F1AF9"/>
    <w:rsid w:val="006F23E3"/>
    <w:rsid w:val="006F2A26"/>
    <w:rsid w:val="006F2DAB"/>
    <w:rsid w:val="006F7311"/>
    <w:rsid w:val="0070010C"/>
    <w:rsid w:val="00701305"/>
    <w:rsid w:val="00705414"/>
    <w:rsid w:val="007068E1"/>
    <w:rsid w:val="00706B02"/>
    <w:rsid w:val="00707E98"/>
    <w:rsid w:val="00707F7B"/>
    <w:rsid w:val="00707FA7"/>
    <w:rsid w:val="007123FD"/>
    <w:rsid w:val="00714835"/>
    <w:rsid w:val="00716753"/>
    <w:rsid w:val="00716E30"/>
    <w:rsid w:val="007176CC"/>
    <w:rsid w:val="00720B04"/>
    <w:rsid w:val="00721E3D"/>
    <w:rsid w:val="0072393C"/>
    <w:rsid w:val="00724E0C"/>
    <w:rsid w:val="00726687"/>
    <w:rsid w:val="00730366"/>
    <w:rsid w:val="00730E13"/>
    <w:rsid w:val="00733E34"/>
    <w:rsid w:val="0073665A"/>
    <w:rsid w:val="007378D4"/>
    <w:rsid w:val="007408F5"/>
    <w:rsid w:val="00742202"/>
    <w:rsid w:val="007424B1"/>
    <w:rsid w:val="00744780"/>
    <w:rsid w:val="007505C4"/>
    <w:rsid w:val="007506CF"/>
    <w:rsid w:val="00754277"/>
    <w:rsid w:val="007554BE"/>
    <w:rsid w:val="0075692E"/>
    <w:rsid w:val="00757AF6"/>
    <w:rsid w:val="00757EB3"/>
    <w:rsid w:val="00763E43"/>
    <w:rsid w:val="00766667"/>
    <w:rsid w:val="00767869"/>
    <w:rsid w:val="00770AB1"/>
    <w:rsid w:val="00771B93"/>
    <w:rsid w:val="00772447"/>
    <w:rsid w:val="007748ED"/>
    <w:rsid w:val="00774B1D"/>
    <w:rsid w:val="007754A8"/>
    <w:rsid w:val="00775B8A"/>
    <w:rsid w:val="00775DE2"/>
    <w:rsid w:val="00777054"/>
    <w:rsid w:val="007821E7"/>
    <w:rsid w:val="00782927"/>
    <w:rsid w:val="0078669E"/>
    <w:rsid w:val="00790398"/>
    <w:rsid w:val="007905BC"/>
    <w:rsid w:val="00792FA3"/>
    <w:rsid w:val="00793705"/>
    <w:rsid w:val="0079555D"/>
    <w:rsid w:val="00795AB5"/>
    <w:rsid w:val="0079615E"/>
    <w:rsid w:val="00796AF5"/>
    <w:rsid w:val="00796BD8"/>
    <w:rsid w:val="00796EB5"/>
    <w:rsid w:val="00797758"/>
    <w:rsid w:val="007A004E"/>
    <w:rsid w:val="007A041C"/>
    <w:rsid w:val="007A07AB"/>
    <w:rsid w:val="007A1DE2"/>
    <w:rsid w:val="007A455C"/>
    <w:rsid w:val="007A4B1A"/>
    <w:rsid w:val="007A4CA9"/>
    <w:rsid w:val="007A571D"/>
    <w:rsid w:val="007A68F8"/>
    <w:rsid w:val="007A7851"/>
    <w:rsid w:val="007A7BC9"/>
    <w:rsid w:val="007B02D4"/>
    <w:rsid w:val="007B0514"/>
    <w:rsid w:val="007B3C62"/>
    <w:rsid w:val="007C0544"/>
    <w:rsid w:val="007C0B61"/>
    <w:rsid w:val="007C57DA"/>
    <w:rsid w:val="007C5EFF"/>
    <w:rsid w:val="007C6E7D"/>
    <w:rsid w:val="007C704D"/>
    <w:rsid w:val="007D45E6"/>
    <w:rsid w:val="007D5BAA"/>
    <w:rsid w:val="007D6C41"/>
    <w:rsid w:val="007D70BB"/>
    <w:rsid w:val="007E1EC4"/>
    <w:rsid w:val="007E5EF7"/>
    <w:rsid w:val="007E70CD"/>
    <w:rsid w:val="007E7EDA"/>
    <w:rsid w:val="007F0BC5"/>
    <w:rsid w:val="007F17F2"/>
    <w:rsid w:val="007F2A43"/>
    <w:rsid w:val="007F3B77"/>
    <w:rsid w:val="007F3F1F"/>
    <w:rsid w:val="007F5B96"/>
    <w:rsid w:val="007F7174"/>
    <w:rsid w:val="007F71F3"/>
    <w:rsid w:val="007F73E9"/>
    <w:rsid w:val="007F7925"/>
    <w:rsid w:val="00801B2B"/>
    <w:rsid w:val="008035B9"/>
    <w:rsid w:val="00803D12"/>
    <w:rsid w:val="008117CF"/>
    <w:rsid w:val="00814FCC"/>
    <w:rsid w:val="0082066F"/>
    <w:rsid w:val="008216F2"/>
    <w:rsid w:val="00824B4E"/>
    <w:rsid w:val="00825DB7"/>
    <w:rsid w:val="0082649B"/>
    <w:rsid w:val="00827452"/>
    <w:rsid w:val="0082747D"/>
    <w:rsid w:val="00827C2A"/>
    <w:rsid w:val="00827ED8"/>
    <w:rsid w:val="00831C00"/>
    <w:rsid w:val="00832067"/>
    <w:rsid w:val="00834830"/>
    <w:rsid w:val="0083682D"/>
    <w:rsid w:val="00836BF7"/>
    <w:rsid w:val="00840824"/>
    <w:rsid w:val="00841D4B"/>
    <w:rsid w:val="00842DA3"/>
    <w:rsid w:val="008445D3"/>
    <w:rsid w:val="0084461A"/>
    <w:rsid w:val="00845060"/>
    <w:rsid w:val="008451E1"/>
    <w:rsid w:val="00845733"/>
    <w:rsid w:val="00846BE7"/>
    <w:rsid w:val="00847463"/>
    <w:rsid w:val="00850F0A"/>
    <w:rsid w:val="00851F3A"/>
    <w:rsid w:val="00854053"/>
    <w:rsid w:val="00854209"/>
    <w:rsid w:val="00854D01"/>
    <w:rsid w:val="00855028"/>
    <w:rsid w:val="008571B5"/>
    <w:rsid w:val="00860505"/>
    <w:rsid w:val="0086495D"/>
    <w:rsid w:val="008670EC"/>
    <w:rsid w:val="00867907"/>
    <w:rsid w:val="00870695"/>
    <w:rsid w:val="0087074E"/>
    <w:rsid w:val="008708C7"/>
    <w:rsid w:val="00872FA8"/>
    <w:rsid w:val="00873678"/>
    <w:rsid w:val="00873799"/>
    <w:rsid w:val="00874576"/>
    <w:rsid w:val="008757C1"/>
    <w:rsid w:val="00881D6C"/>
    <w:rsid w:val="00882166"/>
    <w:rsid w:val="008831DC"/>
    <w:rsid w:val="00883777"/>
    <w:rsid w:val="00883E93"/>
    <w:rsid w:val="00883F67"/>
    <w:rsid w:val="00884A8E"/>
    <w:rsid w:val="00887CB6"/>
    <w:rsid w:val="00894EB8"/>
    <w:rsid w:val="00895538"/>
    <w:rsid w:val="00896583"/>
    <w:rsid w:val="008A08E6"/>
    <w:rsid w:val="008A41E3"/>
    <w:rsid w:val="008A445A"/>
    <w:rsid w:val="008A46CB"/>
    <w:rsid w:val="008A6AFA"/>
    <w:rsid w:val="008A7412"/>
    <w:rsid w:val="008B2604"/>
    <w:rsid w:val="008B325F"/>
    <w:rsid w:val="008B6254"/>
    <w:rsid w:val="008C0773"/>
    <w:rsid w:val="008C1514"/>
    <w:rsid w:val="008C16A6"/>
    <w:rsid w:val="008C5AB9"/>
    <w:rsid w:val="008C6973"/>
    <w:rsid w:val="008C7B19"/>
    <w:rsid w:val="008D110D"/>
    <w:rsid w:val="008D34BF"/>
    <w:rsid w:val="008D3FD4"/>
    <w:rsid w:val="008D5BDD"/>
    <w:rsid w:val="008D5E40"/>
    <w:rsid w:val="008D78DB"/>
    <w:rsid w:val="008E12DE"/>
    <w:rsid w:val="008E3037"/>
    <w:rsid w:val="008E42DB"/>
    <w:rsid w:val="008E6043"/>
    <w:rsid w:val="008E61F9"/>
    <w:rsid w:val="008E7E8C"/>
    <w:rsid w:val="008E7FCE"/>
    <w:rsid w:val="008F20CB"/>
    <w:rsid w:val="008F23A1"/>
    <w:rsid w:val="008F26A5"/>
    <w:rsid w:val="008F3AA8"/>
    <w:rsid w:val="008F45C5"/>
    <w:rsid w:val="008F5DCF"/>
    <w:rsid w:val="008F6030"/>
    <w:rsid w:val="00901E3B"/>
    <w:rsid w:val="009028A3"/>
    <w:rsid w:val="009030EC"/>
    <w:rsid w:val="0090461C"/>
    <w:rsid w:val="00905126"/>
    <w:rsid w:val="00905DA6"/>
    <w:rsid w:val="0091069D"/>
    <w:rsid w:val="009111B9"/>
    <w:rsid w:val="0091158B"/>
    <w:rsid w:val="009120F7"/>
    <w:rsid w:val="009122B6"/>
    <w:rsid w:val="009122FF"/>
    <w:rsid w:val="00912545"/>
    <w:rsid w:val="00912C53"/>
    <w:rsid w:val="00912E3B"/>
    <w:rsid w:val="00914854"/>
    <w:rsid w:val="00915006"/>
    <w:rsid w:val="00916A69"/>
    <w:rsid w:val="00917ADE"/>
    <w:rsid w:val="009201B2"/>
    <w:rsid w:val="0092038E"/>
    <w:rsid w:val="009245CD"/>
    <w:rsid w:val="0092488B"/>
    <w:rsid w:val="00924FAF"/>
    <w:rsid w:val="0092696C"/>
    <w:rsid w:val="00931DDF"/>
    <w:rsid w:val="00931E8F"/>
    <w:rsid w:val="009347C7"/>
    <w:rsid w:val="00934EDB"/>
    <w:rsid w:val="00935233"/>
    <w:rsid w:val="00935FD7"/>
    <w:rsid w:val="00940FBC"/>
    <w:rsid w:val="0094138E"/>
    <w:rsid w:val="009420CD"/>
    <w:rsid w:val="009426B3"/>
    <w:rsid w:val="009440DD"/>
    <w:rsid w:val="00945B48"/>
    <w:rsid w:val="00946933"/>
    <w:rsid w:val="00950783"/>
    <w:rsid w:val="00950A9B"/>
    <w:rsid w:val="00951167"/>
    <w:rsid w:val="0095123B"/>
    <w:rsid w:val="0095279D"/>
    <w:rsid w:val="0095307E"/>
    <w:rsid w:val="009556C1"/>
    <w:rsid w:val="00961719"/>
    <w:rsid w:val="00962208"/>
    <w:rsid w:val="0096461B"/>
    <w:rsid w:val="00965E99"/>
    <w:rsid w:val="00971004"/>
    <w:rsid w:val="00971AC0"/>
    <w:rsid w:val="00973369"/>
    <w:rsid w:val="009754D5"/>
    <w:rsid w:val="0097776D"/>
    <w:rsid w:val="00983546"/>
    <w:rsid w:val="00984C61"/>
    <w:rsid w:val="0098544A"/>
    <w:rsid w:val="00987EF0"/>
    <w:rsid w:val="00991B6C"/>
    <w:rsid w:val="00992265"/>
    <w:rsid w:val="00993773"/>
    <w:rsid w:val="009939A3"/>
    <w:rsid w:val="0099479C"/>
    <w:rsid w:val="009A033B"/>
    <w:rsid w:val="009A0437"/>
    <w:rsid w:val="009A141F"/>
    <w:rsid w:val="009A1F96"/>
    <w:rsid w:val="009A253A"/>
    <w:rsid w:val="009A5F93"/>
    <w:rsid w:val="009A6B66"/>
    <w:rsid w:val="009A6C05"/>
    <w:rsid w:val="009A7F5D"/>
    <w:rsid w:val="009B2068"/>
    <w:rsid w:val="009B272F"/>
    <w:rsid w:val="009B3517"/>
    <w:rsid w:val="009B3699"/>
    <w:rsid w:val="009B43EF"/>
    <w:rsid w:val="009C0433"/>
    <w:rsid w:val="009C0D2F"/>
    <w:rsid w:val="009C372B"/>
    <w:rsid w:val="009C5A6B"/>
    <w:rsid w:val="009C6501"/>
    <w:rsid w:val="009C6FB2"/>
    <w:rsid w:val="009D0840"/>
    <w:rsid w:val="009D1BB8"/>
    <w:rsid w:val="009D2188"/>
    <w:rsid w:val="009D3DD2"/>
    <w:rsid w:val="009D3FDF"/>
    <w:rsid w:val="009D5841"/>
    <w:rsid w:val="009D63D6"/>
    <w:rsid w:val="009E0A9A"/>
    <w:rsid w:val="009E16EC"/>
    <w:rsid w:val="009E19D1"/>
    <w:rsid w:val="009E2355"/>
    <w:rsid w:val="009E4F40"/>
    <w:rsid w:val="009E5940"/>
    <w:rsid w:val="009E70D9"/>
    <w:rsid w:val="009E763D"/>
    <w:rsid w:val="009F079C"/>
    <w:rsid w:val="009F0875"/>
    <w:rsid w:val="009F344E"/>
    <w:rsid w:val="009F4610"/>
    <w:rsid w:val="009F5C76"/>
    <w:rsid w:val="009F6492"/>
    <w:rsid w:val="009F7FFC"/>
    <w:rsid w:val="00A0012F"/>
    <w:rsid w:val="00A00E89"/>
    <w:rsid w:val="00A017EB"/>
    <w:rsid w:val="00A05C47"/>
    <w:rsid w:val="00A06583"/>
    <w:rsid w:val="00A06E5A"/>
    <w:rsid w:val="00A1108E"/>
    <w:rsid w:val="00A115CE"/>
    <w:rsid w:val="00A12DBF"/>
    <w:rsid w:val="00A14172"/>
    <w:rsid w:val="00A16074"/>
    <w:rsid w:val="00A21173"/>
    <w:rsid w:val="00A23CDB"/>
    <w:rsid w:val="00A25465"/>
    <w:rsid w:val="00A26883"/>
    <w:rsid w:val="00A26A70"/>
    <w:rsid w:val="00A3114B"/>
    <w:rsid w:val="00A32DDA"/>
    <w:rsid w:val="00A34A5A"/>
    <w:rsid w:val="00A34F01"/>
    <w:rsid w:val="00A35454"/>
    <w:rsid w:val="00A35576"/>
    <w:rsid w:val="00A37743"/>
    <w:rsid w:val="00A37E57"/>
    <w:rsid w:val="00A41FDE"/>
    <w:rsid w:val="00A42C2B"/>
    <w:rsid w:val="00A51208"/>
    <w:rsid w:val="00A5134E"/>
    <w:rsid w:val="00A5164F"/>
    <w:rsid w:val="00A5363B"/>
    <w:rsid w:val="00A542B8"/>
    <w:rsid w:val="00A545F6"/>
    <w:rsid w:val="00A5785F"/>
    <w:rsid w:val="00A610C4"/>
    <w:rsid w:val="00A6578A"/>
    <w:rsid w:val="00A67767"/>
    <w:rsid w:val="00A7049A"/>
    <w:rsid w:val="00A7079D"/>
    <w:rsid w:val="00A72766"/>
    <w:rsid w:val="00A73151"/>
    <w:rsid w:val="00A75504"/>
    <w:rsid w:val="00A80BC6"/>
    <w:rsid w:val="00A8105B"/>
    <w:rsid w:val="00A8173F"/>
    <w:rsid w:val="00A81D5A"/>
    <w:rsid w:val="00A84969"/>
    <w:rsid w:val="00A87612"/>
    <w:rsid w:val="00A91630"/>
    <w:rsid w:val="00A92219"/>
    <w:rsid w:val="00A94E07"/>
    <w:rsid w:val="00A95D7A"/>
    <w:rsid w:val="00AA1CD6"/>
    <w:rsid w:val="00AA1E9E"/>
    <w:rsid w:val="00AA2587"/>
    <w:rsid w:val="00AA2A2B"/>
    <w:rsid w:val="00AA56ED"/>
    <w:rsid w:val="00AA5EBA"/>
    <w:rsid w:val="00AA6641"/>
    <w:rsid w:val="00AA79E2"/>
    <w:rsid w:val="00AB0129"/>
    <w:rsid w:val="00AB20A2"/>
    <w:rsid w:val="00AB699E"/>
    <w:rsid w:val="00AB6B29"/>
    <w:rsid w:val="00AC07A1"/>
    <w:rsid w:val="00AC2135"/>
    <w:rsid w:val="00AC3055"/>
    <w:rsid w:val="00AC464C"/>
    <w:rsid w:val="00AC7350"/>
    <w:rsid w:val="00AC7ADB"/>
    <w:rsid w:val="00AD2BA1"/>
    <w:rsid w:val="00AD51E0"/>
    <w:rsid w:val="00AD7840"/>
    <w:rsid w:val="00AD7EC1"/>
    <w:rsid w:val="00AE03C1"/>
    <w:rsid w:val="00AE11B1"/>
    <w:rsid w:val="00AE45CB"/>
    <w:rsid w:val="00AE46EE"/>
    <w:rsid w:val="00AE6898"/>
    <w:rsid w:val="00AE7D13"/>
    <w:rsid w:val="00AF1C2E"/>
    <w:rsid w:val="00AF2BD1"/>
    <w:rsid w:val="00AF3D71"/>
    <w:rsid w:val="00AF3DAF"/>
    <w:rsid w:val="00AF55AC"/>
    <w:rsid w:val="00AF6DC7"/>
    <w:rsid w:val="00B01412"/>
    <w:rsid w:val="00B031BB"/>
    <w:rsid w:val="00B0325F"/>
    <w:rsid w:val="00B04529"/>
    <w:rsid w:val="00B047AB"/>
    <w:rsid w:val="00B0637A"/>
    <w:rsid w:val="00B067CD"/>
    <w:rsid w:val="00B069C8"/>
    <w:rsid w:val="00B06AA5"/>
    <w:rsid w:val="00B0780C"/>
    <w:rsid w:val="00B102E6"/>
    <w:rsid w:val="00B103AD"/>
    <w:rsid w:val="00B103E5"/>
    <w:rsid w:val="00B11693"/>
    <w:rsid w:val="00B13BB1"/>
    <w:rsid w:val="00B15986"/>
    <w:rsid w:val="00B167E6"/>
    <w:rsid w:val="00B16D9C"/>
    <w:rsid w:val="00B16E4E"/>
    <w:rsid w:val="00B2018A"/>
    <w:rsid w:val="00B20332"/>
    <w:rsid w:val="00B2084C"/>
    <w:rsid w:val="00B20969"/>
    <w:rsid w:val="00B2128F"/>
    <w:rsid w:val="00B22100"/>
    <w:rsid w:val="00B222C0"/>
    <w:rsid w:val="00B227FC"/>
    <w:rsid w:val="00B23C05"/>
    <w:rsid w:val="00B24612"/>
    <w:rsid w:val="00B27830"/>
    <w:rsid w:val="00B32C7C"/>
    <w:rsid w:val="00B34445"/>
    <w:rsid w:val="00B34D91"/>
    <w:rsid w:val="00B350C0"/>
    <w:rsid w:val="00B365A6"/>
    <w:rsid w:val="00B36985"/>
    <w:rsid w:val="00B40523"/>
    <w:rsid w:val="00B406F6"/>
    <w:rsid w:val="00B41DF2"/>
    <w:rsid w:val="00B41F15"/>
    <w:rsid w:val="00B4234A"/>
    <w:rsid w:val="00B42F35"/>
    <w:rsid w:val="00B4356A"/>
    <w:rsid w:val="00B50C1D"/>
    <w:rsid w:val="00B51CA7"/>
    <w:rsid w:val="00B53ACF"/>
    <w:rsid w:val="00B605A6"/>
    <w:rsid w:val="00B617EB"/>
    <w:rsid w:val="00B61B2A"/>
    <w:rsid w:val="00B61FBD"/>
    <w:rsid w:val="00B63621"/>
    <w:rsid w:val="00B6501B"/>
    <w:rsid w:val="00B66F6D"/>
    <w:rsid w:val="00B671D2"/>
    <w:rsid w:val="00B71013"/>
    <w:rsid w:val="00B76CA2"/>
    <w:rsid w:val="00B80AF6"/>
    <w:rsid w:val="00B816A9"/>
    <w:rsid w:val="00B82C77"/>
    <w:rsid w:val="00B83723"/>
    <w:rsid w:val="00B84D61"/>
    <w:rsid w:val="00B86A64"/>
    <w:rsid w:val="00B87B40"/>
    <w:rsid w:val="00B87CD5"/>
    <w:rsid w:val="00B92CD8"/>
    <w:rsid w:val="00B938C0"/>
    <w:rsid w:val="00B9452E"/>
    <w:rsid w:val="00B9587F"/>
    <w:rsid w:val="00B96474"/>
    <w:rsid w:val="00B96E55"/>
    <w:rsid w:val="00B9794E"/>
    <w:rsid w:val="00BA2642"/>
    <w:rsid w:val="00BA266B"/>
    <w:rsid w:val="00BA2A4B"/>
    <w:rsid w:val="00BA3149"/>
    <w:rsid w:val="00BA3EBE"/>
    <w:rsid w:val="00BA41B9"/>
    <w:rsid w:val="00BA4F9B"/>
    <w:rsid w:val="00BA6877"/>
    <w:rsid w:val="00BA693B"/>
    <w:rsid w:val="00BA7FF7"/>
    <w:rsid w:val="00BB1ADF"/>
    <w:rsid w:val="00BB27B2"/>
    <w:rsid w:val="00BB4D8E"/>
    <w:rsid w:val="00BB4F02"/>
    <w:rsid w:val="00BB7A3E"/>
    <w:rsid w:val="00BC1465"/>
    <w:rsid w:val="00BC23BA"/>
    <w:rsid w:val="00BC2ACE"/>
    <w:rsid w:val="00BC362C"/>
    <w:rsid w:val="00BC4B2E"/>
    <w:rsid w:val="00BC611B"/>
    <w:rsid w:val="00BC66E6"/>
    <w:rsid w:val="00BD173B"/>
    <w:rsid w:val="00BD2687"/>
    <w:rsid w:val="00BD5139"/>
    <w:rsid w:val="00BD52F3"/>
    <w:rsid w:val="00BD56A5"/>
    <w:rsid w:val="00BD78A8"/>
    <w:rsid w:val="00BE0431"/>
    <w:rsid w:val="00BE14E0"/>
    <w:rsid w:val="00BE323F"/>
    <w:rsid w:val="00BE368B"/>
    <w:rsid w:val="00BE5675"/>
    <w:rsid w:val="00BE7AB5"/>
    <w:rsid w:val="00BF2A3C"/>
    <w:rsid w:val="00BF2D13"/>
    <w:rsid w:val="00BF3781"/>
    <w:rsid w:val="00BF3F54"/>
    <w:rsid w:val="00BF598A"/>
    <w:rsid w:val="00BF5AA6"/>
    <w:rsid w:val="00C00837"/>
    <w:rsid w:val="00C00B8C"/>
    <w:rsid w:val="00C028CF"/>
    <w:rsid w:val="00C02CE2"/>
    <w:rsid w:val="00C04652"/>
    <w:rsid w:val="00C0586B"/>
    <w:rsid w:val="00C05B1F"/>
    <w:rsid w:val="00C07587"/>
    <w:rsid w:val="00C12A82"/>
    <w:rsid w:val="00C2608D"/>
    <w:rsid w:val="00C27267"/>
    <w:rsid w:val="00C2796F"/>
    <w:rsid w:val="00C27F59"/>
    <w:rsid w:val="00C32086"/>
    <w:rsid w:val="00C32FEE"/>
    <w:rsid w:val="00C3538C"/>
    <w:rsid w:val="00C427D2"/>
    <w:rsid w:val="00C46A80"/>
    <w:rsid w:val="00C51AAF"/>
    <w:rsid w:val="00C5388F"/>
    <w:rsid w:val="00C6281E"/>
    <w:rsid w:val="00C62AFE"/>
    <w:rsid w:val="00C62EC5"/>
    <w:rsid w:val="00C62ECB"/>
    <w:rsid w:val="00C64D70"/>
    <w:rsid w:val="00C67EC7"/>
    <w:rsid w:val="00C74E70"/>
    <w:rsid w:val="00C75A6F"/>
    <w:rsid w:val="00C80CE6"/>
    <w:rsid w:val="00C80E2C"/>
    <w:rsid w:val="00C81BF8"/>
    <w:rsid w:val="00C8554F"/>
    <w:rsid w:val="00C90239"/>
    <w:rsid w:val="00C92C3C"/>
    <w:rsid w:val="00C93772"/>
    <w:rsid w:val="00C93E18"/>
    <w:rsid w:val="00C958DD"/>
    <w:rsid w:val="00C97B50"/>
    <w:rsid w:val="00CA2031"/>
    <w:rsid w:val="00CA24E9"/>
    <w:rsid w:val="00CB02EE"/>
    <w:rsid w:val="00CB17A4"/>
    <w:rsid w:val="00CB4D09"/>
    <w:rsid w:val="00CB73BE"/>
    <w:rsid w:val="00CB762C"/>
    <w:rsid w:val="00CC0BD3"/>
    <w:rsid w:val="00CC1F9A"/>
    <w:rsid w:val="00CC2087"/>
    <w:rsid w:val="00CC2807"/>
    <w:rsid w:val="00CC2CD7"/>
    <w:rsid w:val="00CC2E64"/>
    <w:rsid w:val="00CC3007"/>
    <w:rsid w:val="00CC3902"/>
    <w:rsid w:val="00CC398C"/>
    <w:rsid w:val="00CC4202"/>
    <w:rsid w:val="00CC6059"/>
    <w:rsid w:val="00CC6BA9"/>
    <w:rsid w:val="00CC6C8A"/>
    <w:rsid w:val="00CD029B"/>
    <w:rsid w:val="00CD0A94"/>
    <w:rsid w:val="00CD1198"/>
    <w:rsid w:val="00CD1384"/>
    <w:rsid w:val="00CD1621"/>
    <w:rsid w:val="00CD2A69"/>
    <w:rsid w:val="00CD3420"/>
    <w:rsid w:val="00CD3507"/>
    <w:rsid w:val="00CD38B4"/>
    <w:rsid w:val="00CD4015"/>
    <w:rsid w:val="00CD4C84"/>
    <w:rsid w:val="00CD6A2D"/>
    <w:rsid w:val="00CD73D5"/>
    <w:rsid w:val="00CE0116"/>
    <w:rsid w:val="00CE0D43"/>
    <w:rsid w:val="00CE15D5"/>
    <w:rsid w:val="00CE1C05"/>
    <w:rsid w:val="00CE344D"/>
    <w:rsid w:val="00CE3586"/>
    <w:rsid w:val="00CE5526"/>
    <w:rsid w:val="00CF0F63"/>
    <w:rsid w:val="00CF166F"/>
    <w:rsid w:val="00CF3B22"/>
    <w:rsid w:val="00CF5C6B"/>
    <w:rsid w:val="00CF60D5"/>
    <w:rsid w:val="00CF684F"/>
    <w:rsid w:val="00CF79DB"/>
    <w:rsid w:val="00D0067A"/>
    <w:rsid w:val="00D0121F"/>
    <w:rsid w:val="00D01284"/>
    <w:rsid w:val="00D03217"/>
    <w:rsid w:val="00D039F9"/>
    <w:rsid w:val="00D04D44"/>
    <w:rsid w:val="00D056C8"/>
    <w:rsid w:val="00D06BB5"/>
    <w:rsid w:val="00D12814"/>
    <w:rsid w:val="00D13AFF"/>
    <w:rsid w:val="00D1428E"/>
    <w:rsid w:val="00D14D1F"/>
    <w:rsid w:val="00D1573B"/>
    <w:rsid w:val="00D157A1"/>
    <w:rsid w:val="00D16DDC"/>
    <w:rsid w:val="00D17489"/>
    <w:rsid w:val="00D2005C"/>
    <w:rsid w:val="00D201CD"/>
    <w:rsid w:val="00D2314A"/>
    <w:rsid w:val="00D232F5"/>
    <w:rsid w:val="00D236BF"/>
    <w:rsid w:val="00D247D5"/>
    <w:rsid w:val="00D247E1"/>
    <w:rsid w:val="00D24C3F"/>
    <w:rsid w:val="00D26A33"/>
    <w:rsid w:val="00D33A53"/>
    <w:rsid w:val="00D33CBF"/>
    <w:rsid w:val="00D34C71"/>
    <w:rsid w:val="00D359AB"/>
    <w:rsid w:val="00D36489"/>
    <w:rsid w:val="00D41493"/>
    <w:rsid w:val="00D462D3"/>
    <w:rsid w:val="00D46E39"/>
    <w:rsid w:val="00D47F67"/>
    <w:rsid w:val="00D52543"/>
    <w:rsid w:val="00D53981"/>
    <w:rsid w:val="00D55D01"/>
    <w:rsid w:val="00D57691"/>
    <w:rsid w:val="00D57884"/>
    <w:rsid w:val="00D57DB1"/>
    <w:rsid w:val="00D605E6"/>
    <w:rsid w:val="00D61B75"/>
    <w:rsid w:val="00D61BDF"/>
    <w:rsid w:val="00D61C0E"/>
    <w:rsid w:val="00D637BF"/>
    <w:rsid w:val="00D64EC7"/>
    <w:rsid w:val="00D7077B"/>
    <w:rsid w:val="00D70FD9"/>
    <w:rsid w:val="00D71A4A"/>
    <w:rsid w:val="00D72234"/>
    <w:rsid w:val="00D733C3"/>
    <w:rsid w:val="00D7463C"/>
    <w:rsid w:val="00D74A1C"/>
    <w:rsid w:val="00D76EDD"/>
    <w:rsid w:val="00D8241E"/>
    <w:rsid w:val="00D83F9E"/>
    <w:rsid w:val="00D85094"/>
    <w:rsid w:val="00D87E2F"/>
    <w:rsid w:val="00D90928"/>
    <w:rsid w:val="00D918A7"/>
    <w:rsid w:val="00D94090"/>
    <w:rsid w:val="00D9671B"/>
    <w:rsid w:val="00D96BF1"/>
    <w:rsid w:val="00DA5F5F"/>
    <w:rsid w:val="00DA7403"/>
    <w:rsid w:val="00DA7578"/>
    <w:rsid w:val="00DB0024"/>
    <w:rsid w:val="00DB043C"/>
    <w:rsid w:val="00DB0D9B"/>
    <w:rsid w:val="00DB17E5"/>
    <w:rsid w:val="00DB31FC"/>
    <w:rsid w:val="00DB3724"/>
    <w:rsid w:val="00DB4851"/>
    <w:rsid w:val="00DB7D2E"/>
    <w:rsid w:val="00DC0BCC"/>
    <w:rsid w:val="00DC1DA5"/>
    <w:rsid w:val="00DC3CCA"/>
    <w:rsid w:val="00DC4EAC"/>
    <w:rsid w:val="00DC6A7C"/>
    <w:rsid w:val="00DC6E58"/>
    <w:rsid w:val="00DD0A9E"/>
    <w:rsid w:val="00DD14B0"/>
    <w:rsid w:val="00DD3716"/>
    <w:rsid w:val="00DD3C2B"/>
    <w:rsid w:val="00DD5DE7"/>
    <w:rsid w:val="00DE3679"/>
    <w:rsid w:val="00DE3E20"/>
    <w:rsid w:val="00DE3F1A"/>
    <w:rsid w:val="00DE3FFC"/>
    <w:rsid w:val="00DE478F"/>
    <w:rsid w:val="00DE5991"/>
    <w:rsid w:val="00DE709E"/>
    <w:rsid w:val="00DE7905"/>
    <w:rsid w:val="00DE798D"/>
    <w:rsid w:val="00DE7BC2"/>
    <w:rsid w:val="00DF090F"/>
    <w:rsid w:val="00DF5CAB"/>
    <w:rsid w:val="00DF6F89"/>
    <w:rsid w:val="00DF767B"/>
    <w:rsid w:val="00DF7A31"/>
    <w:rsid w:val="00E0031B"/>
    <w:rsid w:val="00E00AF3"/>
    <w:rsid w:val="00E00FFF"/>
    <w:rsid w:val="00E0148D"/>
    <w:rsid w:val="00E01794"/>
    <w:rsid w:val="00E048B9"/>
    <w:rsid w:val="00E06B81"/>
    <w:rsid w:val="00E072A2"/>
    <w:rsid w:val="00E11FC2"/>
    <w:rsid w:val="00E1299D"/>
    <w:rsid w:val="00E129CA"/>
    <w:rsid w:val="00E14A02"/>
    <w:rsid w:val="00E154CA"/>
    <w:rsid w:val="00E175BF"/>
    <w:rsid w:val="00E200B8"/>
    <w:rsid w:val="00E21863"/>
    <w:rsid w:val="00E21BCF"/>
    <w:rsid w:val="00E267DB"/>
    <w:rsid w:val="00E31975"/>
    <w:rsid w:val="00E32539"/>
    <w:rsid w:val="00E3437D"/>
    <w:rsid w:val="00E35528"/>
    <w:rsid w:val="00E357BB"/>
    <w:rsid w:val="00E36E9E"/>
    <w:rsid w:val="00E4148B"/>
    <w:rsid w:val="00E41B5A"/>
    <w:rsid w:val="00E4496D"/>
    <w:rsid w:val="00E449E5"/>
    <w:rsid w:val="00E464E0"/>
    <w:rsid w:val="00E472A0"/>
    <w:rsid w:val="00E537D3"/>
    <w:rsid w:val="00E53C78"/>
    <w:rsid w:val="00E54F72"/>
    <w:rsid w:val="00E5714C"/>
    <w:rsid w:val="00E6030B"/>
    <w:rsid w:val="00E61B21"/>
    <w:rsid w:val="00E64FCC"/>
    <w:rsid w:val="00E666B0"/>
    <w:rsid w:val="00E66AA2"/>
    <w:rsid w:val="00E734A7"/>
    <w:rsid w:val="00E75A7B"/>
    <w:rsid w:val="00E76367"/>
    <w:rsid w:val="00E77076"/>
    <w:rsid w:val="00E77726"/>
    <w:rsid w:val="00E8128E"/>
    <w:rsid w:val="00E81A69"/>
    <w:rsid w:val="00E81FF5"/>
    <w:rsid w:val="00E82615"/>
    <w:rsid w:val="00E83FBF"/>
    <w:rsid w:val="00E91636"/>
    <w:rsid w:val="00E93303"/>
    <w:rsid w:val="00E9365D"/>
    <w:rsid w:val="00E94C2A"/>
    <w:rsid w:val="00E94DC8"/>
    <w:rsid w:val="00E9557F"/>
    <w:rsid w:val="00E9693A"/>
    <w:rsid w:val="00E97AC1"/>
    <w:rsid w:val="00E97CED"/>
    <w:rsid w:val="00EA1737"/>
    <w:rsid w:val="00EA1EC2"/>
    <w:rsid w:val="00EA3ECA"/>
    <w:rsid w:val="00EA4388"/>
    <w:rsid w:val="00EA4CEE"/>
    <w:rsid w:val="00EA7E59"/>
    <w:rsid w:val="00EB31B0"/>
    <w:rsid w:val="00EB68E1"/>
    <w:rsid w:val="00EB74F0"/>
    <w:rsid w:val="00EC1186"/>
    <w:rsid w:val="00EC12D2"/>
    <w:rsid w:val="00EC30AC"/>
    <w:rsid w:val="00EC3271"/>
    <w:rsid w:val="00EC3390"/>
    <w:rsid w:val="00EC7CBB"/>
    <w:rsid w:val="00ED0CA4"/>
    <w:rsid w:val="00ED400B"/>
    <w:rsid w:val="00ED4D2C"/>
    <w:rsid w:val="00ED51C5"/>
    <w:rsid w:val="00ED6CFA"/>
    <w:rsid w:val="00ED72C9"/>
    <w:rsid w:val="00EE055E"/>
    <w:rsid w:val="00EE1B43"/>
    <w:rsid w:val="00EE5D23"/>
    <w:rsid w:val="00EE6FFC"/>
    <w:rsid w:val="00EF0998"/>
    <w:rsid w:val="00EF1F2D"/>
    <w:rsid w:val="00F0059E"/>
    <w:rsid w:val="00F00E27"/>
    <w:rsid w:val="00F0113D"/>
    <w:rsid w:val="00F03B3B"/>
    <w:rsid w:val="00F06150"/>
    <w:rsid w:val="00F0713B"/>
    <w:rsid w:val="00F07636"/>
    <w:rsid w:val="00F07F74"/>
    <w:rsid w:val="00F10EE8"/>
    <w:rsid w:val="00F11A75"/>
    <w:rsid w:val="00F1242B"/>
    <w:rsid w:val="00F12BE5"/>
    <w:rsid w:val="00F1553D"/>
    <w:rsid w:val="00F17779"/>
    <w:rsid w:val="00F20174"/>
    <w:rsid w:val="00F23EAE"/>
    <w:rsid w:val="00F25153"/>
    <w:rsid w:val="00F27156"/>
    <w:rsid w:val="00F3012B"/>
    <w:rsid w:val="00F32599"/>
    <w:rsid w:val="00F3595F"/>
    <w:rsid w:val="00F359F0"/>
    <w:rsid w:val="00F36A4F"/>
    <w:rsid w:val="00F410CC"/>
    <w:rsid w:val="00F424DE"/>
    <w:rsid w:val="00F444A2"/>
    <w:rsid w:val="00F4716E"/>
    <w:rsid w:val="00F472A6"/>
    <w:rsid w:val="00F509B4"/>
    <w:rsid w:val="00F549EC"/>
    <w:rsid w:val="00F54D6A"/>
    <w:rsid w:val="00F56857"/>
    <w:rsid w:val="00F63746"/>
    <w:rsid w:val="00F6384C"/>
    <w:rsid w:val="00F64917"/>
    <w:rsid w:val="00F64FF1"/>
    <w:rsid w:val="00F651D8"/>
    <w:rsid w:val="00F66D8F"/>
    <w:rsid w:val="00F67FF8"/>
    <w:rsid w:val="00F70E99"/>
    <w:rsid w:val="00F733F9"/>
    <w:rsid w:val="00F73A76"/>
    <w:rsid w:val="00F74990"/>
    <w:rsid w:val="00F77B57"/>
    <w:rsid w:val="00F801B7"/>
    <w:rsid w:val="00F827A2"/>
    <w:rsid w:val="00F82DEE"/>
    <w:rsid w:val="00F84799"/>
    <w:rsid w:val="00F85CF5"/>
    <w:rsid w:val="00F9081F"/>
    <w:rsid w:val="00F9310F"/>
    <w:rsid w:val="00F93E5F"/>
    <w:rsid w:val="00F94DEC"/>
    <w:rsid w:val="00F95DCA"/>
    <w:rsid w:val="00F96DEC"/>
    <w:rsid w:val="00FA160C"/>
    <w:rsid w:val="00FA2915"/>
    <w:rsid w:val="00FA2B2D"/>
    <w:rsid w:val="00FA6FB0"/>
    <w:rsid w:val="00FA7651"/>
    <w:rsid w:val="00FB08EC"/>
    <w:rsid w:val="00FB584C"/>
    <w:rsid w:val="00FB5EC1"/>
    <w:rsid w:val="00FC016A"/>
    <w:rsid w:val="00FC0A4D"/>
    <w:rsid w:val="00FC20F6"/>
    <w:rsid w:val="00FC3E8D"/>
    <w:rsid w:val="00FC42BC"/>
    <w:rsid w:val="00FC474D"/>
    <w:rsid w:val="00FC4F79"/>
    <w:rsid w:val="00FC5BBF"/>
    <w:rsid w:val="00FD01E3"/>
    <w:rsid w:val="00FD64D9"/>
    <w:rsid w:val="00FD69D0"/>
    <w:rsid w:val="00FE026D"/>
    <w:rsid w:val="00FE2226"/>
    <w:rsid w:val="00FE377A"/>
    <w:rsid w:val="00FE5CA1"/>
    <w:rsid w:val="00FE65F8"/>
    <w:rsid w:val="00FE71EB"/>
    <w:rsid w:val="00FF113D"/>
    <w:rsid w:val="00FF295F"/>
    <w:rsid w:val="00FF304C"/>
    <w:rsid w:val="00FF49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C79A02-3C5A-4B58-95C1-C972EC0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iPriority w:val="99"/>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 w:type="table" w:customStyle="1" w:styleId="Tabladecuadrcula1clara1">
    <w:name w:val="Tabla de cuadrícula 1 clara1"/>
    <w:basedOn w:val="Tablanormal"/>
    <w:uiPriority w:val="46"/>
    <w:rsid w:val="00E21863"/>
    <w:rPr>
      <w:rFonts w:asciiTheme="minorHAnsi" w:eastAsiaTheme="minorHAnsi" w:hAnsiTheme="minorHAnsi" w:cstheme="minorBidi"/>
      <w:sz w:val="22"/>
      <w:szCs w:val="22"/>
      <w:lang w:val="es-MX"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581795617">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774007411">
      <w:bodyDiv w:val="1"/>
      <w:marLeft w:val="0"/>
      <w:marRight w:val="0"/>
      <w:marTop w:val="0"/>
      <w:marBottom w:val="0"/>
      <w:divBdr>
        <w:top w:val="none" w:sz="0" w:space="0" w:color="auto"/>
        <w:left w:val="none" w:sz="0" w:space="0" w:color="auto"/>
        <w:bottom w:val="none" w:sz="0" w:space="0" w:color="auto"/>
        <w:right w:val="none" w:sz="0" w:space="0" w:color="auto"/>
      </w:divBdr>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9/4032/14.pdf" TargetMode="External"/><Relationship Id="rId2" Type="http://schemas.openxmlformats.org/officeDocument/2006/relationships/hyperlink" Target="https://www.uv.es/ajv/art_jcos/art_jcos/num26/26-3-vicpar.pdf" TargetMode="External"/><Relationship Id="rId1" Type="http://schemas.openxmlformats.org/officeDocument/2006/relationships/hyperlink" Target="https://archivos.juridicas.unam.mx/www/bjv/libros/10/4741/1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D31C9-D826-47B6-8370-5C95D8CE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5095</Words>
  <Characters>28025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Geovanni Gabriel Casanova Trujeque</cp:lastModifiedBy>
  <cp:revision>2</cp:revision>
  <cp:lastPrinted>2020-06-11T16:09:00Z</cp:lastPrinted>
  <dcterms:created xsi:type="dcterms:W3CDTF">2020-06-23T23:28:00Z</dcterms:created>
  <dcterms:modified xsi:type="dcterms:W3CDTF">2020-06-23T23:28:00Z</dcterms:modified>
</cp:coreProperties>
</file>